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3" w:type="dxa"/>
        <w:jc w:val="center"/>
        <w:tblLayout w:type="fixed"/>
        <w:tblLook w:val="0000" w:firstRow="0" w:lastRow="0" w:firstColumn="0" w:lastColumn="0" w:noHBand="0" w:noVBand="0"/>
      </w:tblPr>
      <w:tblGrid>
        <w:gridCol w:w="3971"/>
        <w:gridCol w:w="5812"/>
      </w:tblGrid>
      <w:tr w:rsidR="009811B7" w:rsidRPr="00E36221" w14:paraId="4E69F28B" w14:textId="77777777" w:rsidTr="009811B7">
        <w:trPr>
          <w:trHeight w:val="644"/>
          <w:jc w:val="center"/>
        </w:trPr>
        <w:tc>
          <w:tcPr>
            <w:tcW w:w="3971" w:type="dxa"/>
          </w:tcPr>
          <w:p w14:paraId="4BCF5B1F" w14:textId="77777777" w:rsidR="009811B7" w:rsidRPr="009811B7" w:rsidRDefault="009811B7" w:rsidP="009811B7">
            <w:pPr>
              <w:spacing w:after="0" w:line="240" w:lineRule="auto"/>
              <w:ind w:left="-108"/>
              <w:jc w:val="center"/>
              <w:rPr>
                <w:rFonts w:ascii="Times New Roman" w:hAnsi="Times New Roman"/>
                <w:sz w:val="26"/>
                <w:szCs w:val="26"/>
              </w:rPr>
            </w:pPr>
            <w:r w:rsidRPr="009811B7">
              <w:rPr>
                <w:rFonts w:ascii="Times New Roman" w:hAnsi="Times New Roman"/>
                <w:sz w:val="26"/>
                <w:szCs w:val="26"/>
              </w:rPr>
              <w:t>UBND QUẬN GÒ VẤP</w:t>
            </w:r>
          </w:p>
          <w:p w14:paraId="3D891DFD" w14:textId="2F2F8DE7" w:rsidR="009811B7" w:rsidRPr="009811B7" w:rsidRDefault="00263BC4" w:rsidP="009811B7">
            <w:pPr>
              <w:spacing w:after="0" w:line="240" w:lineRule="auto"/>
              <w:ind w:firstLine="2"/>
              <w:jc w:val="center"/>
              <w:rPr>
                <w:rFonts w:ascii="Times New Roman" w:eastAsia="Times New Roman" w:hAnsi="Times New Roman"/>
                <w:b/>
                <w:spacing w:val="-20"/>
                <w:sz w:val="28"/>
                <w:szCs w:val="28"/>
              </w:rPr>
            </w:pPr>
            <w:r w:rsidRPr="009811B7">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371B23B" wp14:editId="6253429E">
                      <wp:simplePos x="0" y="0"/>
                      <wp:positionH relativeFrom="column">
                        <wp:posOffset>674370</wp:posOffset>
                      </wp:positionH>
                      <wp:positionV relativeFrom="paragraph">
                        <wp:posOffset>179070</wp:posOffset>
                      </wp:positionV>
                      <wp:extent cx="979170" cy="0"/>
                      <wp:effectExtent l="10795" t="9525" r="10160" b="952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8173" id="Lin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1pt" to="13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"/>
                  </w:pict>
                </mc:Fallback>
              </mc:AlternateContent>
            </w:r>
            <w:r w:rsidR="009811B7" w:rsidRPr="009811B7">
              <w:rPr>
                <w:rStyle w:val="Strong"/>
                <w:rFonts w:ascii="Times New Roman" w:hAnsi="Times New Roman"/>
                <w:sz w:val="28"/>
                <w:szCs w:val="28"/>
                <w:bdr w:val="none" w:sz="0" w:space="0" w:color="auto" w:frame="1"/>
              </w:rPr>
              <w:t xml:space="preserve"> TRƯỜNG TH LÊ VĂN THỌ</w:t>
            </w:r>
          </w:p>
        </w:tc>
        <w:tc>
          <w:tcPr>
            <w:tcW w:w="5812" w:type="dxa"/>
          </w:tcPr>
          <w:p w14:paraId="00D82DFC" w14:textId="77777777" w:rsidR="009811B7" w:rsidRPr="009811B7" w:rsidRDefault="009811B7" w:rsidP="009811B7">
            <w:pPr>
              <w:spacing w:after="0" w:line="240" w:lineRule="auto"/>
              <w:ind w:left="-108" w:firstLine="108"/>
              <w:jc w:val="center"/>
              <w:rPr>
                <w:rStyle w:val="Strong"/>
                <w:rFonts w:ascii="Times New Roman" w:hAnsi="Times New Roman"/>
                <w:sz w:val="26"/>
                <w:szCs w:val="26"/>
                <w:bdr w:val="none" w:sz="0" w:space="0" w:color="auto" w:frame="1"/>
              </w:rPr>
            </w:pPr>
            <w:r w:rsidRPr="009811B7">
              <w:rPr>
                <w:rFonts w:ascii="Times New Roman" w:hAnsi="Times New Roman"/>
                <w:b/>
                <w:bCs/>
                <w:sz w:val="26"/>
                <w:szCs w:val="26"/>
              </w:rPr>
              <w:t>CỘNG HÒA XÃ HỘI CHỦ NGHĨA VIỆT NAM</w:t>
            </w:r>
            <w:r w:rsidRPr="009811B7">
              <w:rPr>
                <w:rStyle w:val="Strong"/>
                <w:rFonts w:ascii="Times New Roman" w:hAnsi="Times New Roman"/>
                <w:sz w:val="26"/>
                <w:szCs w:val="26"/>
                <w:bdr w:val="none" w:sz="0" w:space="0" w:color="auto" w:frame="1"/>
              </w:rPr>
              <w:t xml:space="preserve"> </w:t>
            </w:r>
          </w:p>
          <w:p w14:paraId="331BD93E" w14:textId="7A44652E" w:rsidR="009811B7" w:rsidRPr="009811B7" w:rsidRDefault="00263BC4" w:rsidP="009811B7">
            <w:pPr>
              <w:spacing w:after="0" w:line="240" w:lineRule="auto"/>
              <w:ind w:firstLine="2"/>
              <w:jc w:val="center"/>
              <w:rPr>
                <w:rFonts w:ascii="Times New Roman" w:eastAsia="Times New Roman" w:hAnsi="Times New Roman"/>
                <w:sz w:val="28"/>
                <w:szCs w:val="28"/>
              </w:rPr>
            </w:pPr>
            <w:r w:rsidRPr="009811B7">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4CA213A3" wp14:editId="6F4662AC">
                      <wp:simplePos x="0" y="0"/>
                      <wp:positionH relativeFrom="column">
                        <wp:posOffset>585470</wp:posOffset>
                      </wp:positionH>
                      <wp:positionV relativeFrom="paragraph">
                        <wp:posOffset>210820</wp:posOffset>
                      </wp:positionV>
                      <wp:extent cx="2003425" cy="0"/>
                      <wp:effectExtent l="5080" t="12700" r="10795" b="63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0928"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6.6pt" to="203.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"/>
                  </w:pict>
                </mc:Fallback>
              </mc:AlternateContent>
            </w:r>
            <w:r w:rsidR="009811B7" w:rsidRPr="009811B7">
              <w:rPr>
                <w:rStyle w:val="Strong"/>
                <w:rFonts w:ascii="Times New Roman" w:hAnsi="Times New Roman"/>
                <w:sz w:val="28"/>
                <w:szCs w:val="28"/>
                <w:bdr w:val="none" w:sz="0" w:space="0" w:color="auto" w:frame="1"/>
              </w:rPr>
              <w:t>Độc lập - Tự do - Hạnh phúc</w:t>
            </w:r>
          </w:p>
        </w:tc>
      </w:tr>
      <w:tr w:rsidR="009811B7" w:rsidRPr="00E36221" w14:paraId="2674539E" w14:textId="77777777" w:rsidTr="009811B7">
        <w:trPr>
          <w:trHeight w:val="611"/>
          <w:jc w:val="center"/>
        </w:trPr>
        <w:tc>
          <w:tcPr>
            <w:tcW w:w="3971" w:type="dxa"/>
            <w:vAlign w:val="bottom"/>
          </w:tcPr>
          <w:p w14:paraId="4E7E5BD8" w14:textId="4F903F07" w:rsidR="009811B7" w:rsidRPr="009811B7" w:rsidRDefault="009811B7" w:rsidP="009811B7">
            <w:pPr>
              <w:tabs>
                <w:tab w:val="left" w:pos="1035"/>
              </w:tabs>
              <w:spacing w:after="0" w:line="240" w:lineRule="auto"/>
              <w:jc w:val="center"/>
              <w:rPr>
                <w:rFonts w:ascii="Times New Roman" w:eastAsia="Times New Roman" w:hAnsi="Times New Roman"/>
                <w:sz w:val="28"/>
                <w:szCs w:val="28"/>
              </w:rPr>
            </w:pPr>
          </w:p>
        </w:tc>
        <w:tc>
          <w:tcPr>
            <w:tcW w:w="5812" w:type="dxa"/>
            <w:vAlign w:val="bottom"/>
          </w:tcPr>
          <w:p w14:paraId="7F20C00B" w14:textId="5F31DACA" w:rsidR="009811B7" w:rsidRPr="009811B7" w:rsidRDefault="009811B7" w:rsidP="009811B7">
            <w:pPr>
              <w:spacing w:after="0" w:line="240" w:lineRule="auto"/>
              <w:jc w:val="center"/>
              <w:rPr>
                <w:rFonts w:ascii="Times New Roman" w:eastAsia="Times New Roman" w:hAnsi="Times New Roman"/>
                <w:i/>
                <w:iCs/>
                <w:sz w:val="28"/>
                <w:szCs w:val="28"/>
              </w:rPr>
            </w:pPr>
            <w:r w:rsidRPr="009811B7">
              <w:rPr>
                <w:rFonts w:ascii="Times New Roman" w:hAnsi="Times New Roman"/>
                <w:i/>
                <w:sz w:val="28"/>
                <w:szCs w:val="28"/>
              </w:rPr>
              <w:t>Gò Vấp, ngày 04 tháng 10 năm 2022</w:t>
            </w:r>
          </w:p>
        </w:tc>
      </w:tr>
    </w:tbl>
    <w:p w14:paraId="703A9581" w14:textId="77777777" w:rsidR="00E36221" w:rsidRDefault="00E36221" w:rsidP="005E0A80">
      <w:pPr>
        <w:spacing w:after="0" w:line="240" w:lineRule="auto"/>
        <w:jc w:val="center"/>
        <w:rPr>
          <w:rFonts w:ascii="Times New Roman" w:hAnsi="Times New Roman"/>
          <w:b/>
          <w:sz w:val="30"/>
          <w:szCs w:val="30"/>
        </w:rPr>
      </w:pPr>
    </w:p>
    <w:p w14:paraId="77BB4089" w14:textId="4767B293" w:rsidR="005E0A80" w:rsidRPr="00716DC0" w:rsidRDefault="005E0A80" w:rsidP="005E0A80">
      <w:pPr>
        <w:spacing w:after="0" w:line="240" w:lineRule="auto"/>
        <w:jc w:val="center"/>
        <w:rPr>
          <w:rFonts w:ascii="Times New Roman" w:hAnsi="Times New Roman"/>
          <w:b/>
          <w:sz w:val="28"/>
          <w:szCs w:val="28"/>
        </w:rPr>
      </w:pPr>
      <w:r w:rsidRPr="00716DC0">
        <w:rPr>
          <w:rFonts w:ascii="Times New Roman" w:hAnsi="Times New Roman"/>
          <w:b/>
          <w:sz w:val="28"/>
          <w:szCs w:val="28"/>
        </w:rPr>
        <w:t>KẾ HOẠCH</w:t>
      </w:r>
    </w:p>
    <w:p w14:paraId="65A7B517" w14:textId="6EE6BA6B" w:rsidR="005E0A80" w:rsidRDefault="005E0A80" w:rsidP="005E0A80">
      <w:pPr>
        <w:spacing w:after="0" w:line="240" w:lineRule="auto"/>
        <w:jc w:val="center"/>
        <w:rPr>
          <w:rFonts w:ascii="Times New Roman" w:hAnsi="Times New Roman"/>
          <w:b/>
          <w:sz w:val="28"/>
          <w:szCs w:val="28"/>
        </w:rPr>
      </w:pPr>
      <w:r w:rsidRPr="00716DC0">
        <w:rPr>
          <w:rFonts w:ascii="Times New Roman" w:hAnsi="Times New Roman"/>
          <w:b/>
          <w:sz w:val="28"/>
          <w:szCs w:val="28"/>
        </w:rPr>
        <w:t>Kiểm tra nội bộ năm họ</w:t>
      </w:r>
      <w:r w:rsidR="00A73637" w:rsidRPr="00716DC0">
        <w:rPr>
          <w:rFonts w:ascii="Times New Roman" w:hAnsi="Times New Roman"/>
          <w:b/>
          <w:sz w:val="28"/>
          <w:szCs w:val="28"/>
        </w:rPr>
        <w:t xml:space="preserve">c </w:t>
      </w:r>
      <w:r w:rsidR="0089178F">
        <w:rPr>
          <w:rFonts w:ascii="Times New Roman" w:hAnsi="Times New Roman"/>
          <w:b/>
          <w:sz w:val="28"/>
          <w:szCs w:val="28"/>
        </w:rPr>
        <w:t xml:space="preserve">2022- 2023 </w:t>
      </w:r>
    </w:p>
    <w:p w14:paraId="6F86B208" w14:textId="5EBC5721" w:rsidR="009811B7" w:rsidRPr="009811B7" w:rsidRDefault="009811B7" w:rsidP="009811B7">
      <w:pPr>
        <w:spacing w:after="0" w:line="240" w:lineRule="auto"/>
        <w:jc w:val="center"/>
        <w:rPr>
          <w:rFonts w:ascii="Times New Roman" w:hAnsi="Times New Roman"/>
          <w:bCs/>
          <w:i/>
          <w:sz w:val="26"/>
        </w:rPr>
      </w:pPr>
      <w:r w:rsidRPr="009811B7">
        <w:rPr>
          <w:rFonts w:ascii="Times New Roman" w:hAnsi="Times New Roman"/>
          <w:bCs/>
          <w:i/>
          <w:sz w:val="26"/>
        </w:rPr>
        <w:t xml:space="preserve">(Ban hành kèm theo Quyết định số </w:t>
      </w:r>
      <w:r>
        <w:rPr>
          <w:rFonts w:ascii="Times New Roman" w:hAnsi="Times New Roman"/>
          <w:bCs/>
          <w:i/>
          <w:sz w:val="26"/>
        </w:rPr>
        <w:t>398</w:t>
      </w:r>
      <w:r w:rsidRPr="009811B7">
        <w:rPr>
          <w:rFonts w:ascii="Times New Roman" w:hAnsi="Times New Roman"/>
          <w:bCs/>
          <w:i/>
          <w:sz w:val="26"/>
        </w:rPr>
        <w:t>/QĐ-</w:t>
      </w:r>
      <w:r>
        <w:rPr>
          <w:rFonts w:ascii="Times New Roman" w:hAnsi="Times New Roman"/>
          <w:bCs/>
          <w:i/>
          <w:sz w:val="26"/>
        </w:rPr>
        <w:t>THLVT</w:t>
      </w:r>
      <w:r w:rsidRPr="009811B7">
        <w:rPr>
          <w:rFonts w:ascii="Times New Roman" w:hAnsi="Times New Roman"/>
          <w:bCs/>
          <w:i/>
          <w:sz w:val="26"/>
        </w:rPr>
        <w:t xml:space="preserve"> ngày </w:t>
      </w:r>
      <w:r>
        <w:rPr>
          <w:rFonts w:ascii="Times New Roman" w:hAnsi="Times New Roman"/>
          <w:bCs/>
          <w:i/>
          <w:sz w:val="26"/>
        </w:rPr>
        <w:t xml:space="preserve">04 </w:t>
      </w:r>
      <w:r w:rsidRPr="009811B7">
        <w:rPr>
          <w:rFonts w:ascii="Times New Roman" w:hAnsi="Times New Roman"/>
          <w:bCs/>
          <w:i/>
          <w:sz w:val="26"/>
        </w:rPr>
        <w:t xml:space="preserve">tháng </w:t>
      </w:r>
      <w:r>
        <w:rPr>
          <w:rFonts w:ascii="Times New Roman" w:hAnsi="Times New Roman"/>
          <w:bCs/>
          <w:i/>
          <w:sz w:val="26"/>
        </w:rPr>
        <w:t xml:space="preserve">10 </w:t>
      </w:r>
      <w:r w:rsidRPr="009811B7">
        <w:rPr>
          <w:rFonts w:ascii="Times New Roman" w:hAnsi="Times New Roman"/>
          <w:bCs/>
          <w:i/>
          <w:sz w:val="26"/>
        </w:rPr>
        <w:t>năm 202</w:t>
      </w:r>
      <w:r>
        <w:rPr>
          <w:rFonts w:ascii="Times New Roman" w:hAnsi="Times New Roman"/>
          <w:bCs/>
          <w:i/>
          <w:sz w:val="26"/>
        </w:rPr>
        <w:t>2</w:t>
      </w:r>
    </w:p>
    <w:p w14:paraId="1D68DD56" w14:textId="022F5E6A" w:rsidR="009811B7" w:rsidRPr="009811B7" w:rsidRDefault="00263BC4" w:rsidP="009811B7">
      <w:pPr>
        <w:spacing w:after="0" w:line="240" w:lineRule="auto"/>
        <w:jc w:val="center"/>
        <w:rPr>
          <w:rFonts w:ascii="Times New Roman" w:hAnsi="Times New Roman"/>
          <w:bCs/>
          <w:i/>
          <w:sz w:val="26"/>
        </w:rPr>
      </w:pPr>
      <w:r>
        <w:rPr>
          <w:rFonts w:ascii="Times New Roman" w:hAnsi="Times New Roman"/>
          <w:b/>
          <w:i/>
          <w:iCs/>
          <w:noProof/>
          <w:sz w:val="28"/>
          <w:szCs w:val="28"/>
        </w:rPr>
        <mc:AlternateContent>
          <mc:Choice Requires="wps">
            <w:drawing>
              <wp:anchor distT="0" distB="0" distL="114300" distR="114300" simplePos="0" relativeHeight="251656192" behindDoc="0" locked="0" layoutInCell="1" allowOverlap="1" wp14:anchorId="0FADDEAE" wp14:editId="19E5064C">
                <wp:simplePos x="0" y="0"/>
                <wp:positionH relativeFrom="column">
                  <wp:posOffset>2435225</wp:posOffset>
                </wp:positionH>
                <wp:positionV relativeFrom="paragraph">
                  <wp:posOffset>294005</wp:posOffset>
                </wp:positionV>
                <wp:extent cx="990600" cy="0"/>
                <wp:effectExtent l="10160" t="6350" r="889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D4E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23.15pt" to="269.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"/>
            </w:pict>
          </mc:Fallback>
        </mc:AlternateContent>
      </w:r>
      <w:r w:rsidR="009811B7" w:rsidRPr="009811B7">
        <w:rPr>
          <w:rFonts w:ascii="Times New Roman" w:hAnsi="Times New Roman"/>
          <w:bCs/>
          <w:i/>
          <w:sz w:val="26"/>
        </w:rPr>
        <w:t xml:space="preserve">của Hiệu trưởng Trường </w:t>
      </w:r>
      <w:r w:rsidR="009811B7">
        <w:rPr>
          <w:rFonts w:ascii="Times New Roman" w:hAnsi="Times New Roman"/>
          <w:bCs/>
          <w:i/>
          <w:sz w:val="26"/>
        </w:rPr>
        <w:t>Tiểu học Lê Văn Thọ</w:t>
      </w:r>
      <w:r w:rsidR="009811B7" w:rsidRPr="009811B7">
        <w:rPr>
          <w:rFonts w:ascii="Times New Roman" w:hAnsi="Times New Roman"/>
          <w:bCs/>
          <w:i/>
          <w:sz w:val="26"/>
        </w:rPr>
        <w:t>)</w:t>
      </w:r>
    </w:p>
    <w:p w14:paraId="248A7A68" w14:textId="77777777" w:rsidR="009811B7" w:rsidRPr="00716DC0" w:rsidRDefault="009811B7" w:rsidP="005E0A80">
      <w:pPr>
        <w:spacing w:after="0" w:line="240" w:lineRule="auto"/>
        <w:jc w:val="center"/>
        <w:rPr>
          <w:rFonts w:ascii="Times New Roman" w:hAnsi="Times New Roman"/>
          <w:b/>
          <w:sz w:val="28"/>
          <w:szCs w:val="28"/>
        </w:rPr>
      </w:pPr>
    </w:p>
    <w:p w14:paraId="33219278" w14:textId="77B22137" w:rsidR="005E0A80" w:rsidRPr="00716DC0" w:rsidRDefault="005E0A80" w:rsidP="009811B7">
      <w:pPr>
        <w:spacing w:after="0" w:line="240" w:lineRule="auto"/>
        <w:ind w:firstLine="798"/>
        <w:rPr>
          <w:rFonts w:ascii="Times New Roman" w:hAnsi="Times New Roman"/>
          <w:b/>
          <w:i/>
          <w:iCs/>
          <w:sz w:val="28"/>
          <w:szCs w:val="28"/>
        </w:rPr>
      </w:pPr>
    </w:p>
    <w:p w14:paraId="29FCD8C4" w14:textId="77777777" w:rsidR="00A73637" w:rsidRPr="009811B7" w:rsidRDefault="005E0A80" w:rsidP="009811B7">
      <w:pPr>
        <w:spacing w:before="60" w:after="0" w:line="288" w:lineRule="auto"/>
        <w:ind w:firstLine="720"/>
        <w:jc w:val="both"/>
        <w:rPr>
          <w:rFonts w:ascii="Times New Roman" w:hAnsi="Times New Roman"/>
          <w:sz w:val="28"/>
          <w:szCs w:val="28"/>
        </w:rPr>
      </w:pPr>
      <w:r w:rsidRPr="009811B7">
        <w:rPr>
          <w:rFonts w:ascii="Times New Roman" w:hAnsi="Times New Roman"/>
          <w:sz w:val="28"/>
          <w:szCs w:val="28"/>
        </w:rPr>
        <w:t xml:space="preserve">Căn cứ </w:t>
      </w:r>
      <w:r w:rsidR="00A73637" w:rsidRPr="009811B7">
        <w:rPr>
          <w:rFonts w:ascii="Times New Roman" w:hAnsi="Times New Roman"/>
          <w:sz w:val="28"/>
          <w:szCs w:val="28"/>
        </w:rPr>
        <w:t>Nghị định 42/2013/NĐ-CP ngày 09 tháng 5 năm 2013 “Về tổ chức và hoạt động thanh tra giáo dục;</w:t>
      </w:r>
    </w:p>
    <w:p w14:paraId="6414A281" w14:textId="77777777" w:rsidR="005E0A80" w:rsidRPr="009811B7" w:rsidRDefault="00A73637" w:rsidP="009811B7">
      <w:pPr>
        <w:spacing w:before="60" w:after="0" w:line="288" w:lineRule="auto"/>
        <w:ind w:firstLine="720"/>
        <w:jc w:val="both"/>
        <w:rPr>
          <w:rFonts w:ascii="Times New Roman" w:hAnsi="Times New Roman"/>
          <w:sz w:val="28"/>
          <w:szCs w:val="28"/>
        </w:rPr>
      </w:pPr>
      <w:r w:rsidRPr="009811B7">
        <w:rPr>
          <w:rFonts w:ascii="Times New Roman" w:hAnsi="Times New Roman"/>
          <w:sz w:val="28"/>
          <w:szCs w:val="28"/>
        </w:rPr>
        <w:t xml:space="preserve">Căn cứ </w:t>
      </w:r>
      <w:r w:rsidR="005E0A80" w:rsidRPr="009811B7">
        <w:rPr>
          <w:rFonts w:ascii="Times New Roman" w:hAnsi="Times New Roman"/>
          <w:sz w:val="28"/>
          <w:szCs w:val="28"/>
        </w:rPr>
        <w:t>Thông tư số 39/2013/TT-BGD&amp;ĐT ngày 04/12/2013 của Bộ GD&amp;ĐT “Hướng dẫn thanh tra chuyên ngành trong lĩnh vực giáo dụ</w:t>
      </w:r>
      <w:r w:rsidRPr="009811B7">
        <w:rPr>
          <w:rFonts w:ascii="Times New Roman" w:hAnsi="Times New Roman"/>
          <w:sz w:val="28"/>
          <w:szCs w:val="28"/>
        </w:rPr>
        <w:t>c”</w:t>
      </w:r>
      <w:r w:rsidR="005E0A80" w:rsidRPr="009811B7">
        <w:rPr>
          <w:rFonts w:ascii="Times New Roman" w:hAnsi="Times New Roman"/>
          <w:sz w:val="28"/>
          <w:szCs w:val="28"/>
        </w:rPr>
        <w:t>; Quy chế đánh giá, xếp loại giáo viên mầm non và giáo viên công lập (ban hành kèm theo Quyết định 06/2006/QĐ-BNV ngày 21/03/2006 của Bộ Nội vụ); công văn số 3040/BGD&amp;ĐT-TCCB hướng dẫn một số điều trong “Quy chế đánh giá, xếp loại GV mầm non và GVPT công lập”;</w:t>
      </w:r>
    </w:p>
    <w:p w14:paraId="7DF6C196" w14:textId="77777777" w:rsidR="009811B7" w:rsidRPr="009811B7" w:rsidRDefault="009811B7" w:rsidP="009811B7">
      <w:pPr>
        <w:tabs>
          <w:tab w:val="left" w:pos="709"/>
        </w:tabs>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xml:space="preserve">Căn cứ </w:t>
      </w:r>
      <w:r w:rsidRPr="009811B7">
        <w:rPr>
          <w:rFonts w:ascii="Times New Roman" w:hAnsi="Times New Roman"/>
          <w:sz w:val="28"/>
          <w:szCs w:val="28"/>
        </w:rPr>
        <w:t>Công văn số 959/GDĐT-KTr ngày 13 tháng 10 năm 2021</w:t>
      </w:r>
      <w:r w:rsidRPr="009811B7">
        <w:rPr>
          <w:rFonts w:ascii="Times New Roman" w:hAnsi="Times New Roman"/>
          <w:bCs/>
          <w:sz w:val="28"/>
          <w:szCs w:val="28"/>
        </w:rPr>
        <w:t xml:space="preserve"> của  Phòng Giáo dục và Đào tạo Quận Gò Vấp về</w:t>
      </w:r>
      <w:r w:rsidRPr="009811B7">
        <w:rPr>
          <w:rFonts w:ascii="Times New Roman" w:hAnsi="Times New Roman"/>
          <w:sz w:val="28"/>
          <w:szCs w:val="28"/>
        </w:rPr>
        <w:t xml:space="preserve"> Hướng dẫn công tác kiểm tra nội bộ từ năm học 2012-2022</w:t>
      </w:r>
      <w:r w:rsidRPr="009811B7">
        <w:rPr>
          <w:rFonts w:ascii="Times New Roman" w:hAnsi="Times New Roman"/>
          <w:bCs/>
          <w:sz w:val="28"/>
          <w:szCs w:val="28"/>
        </w:rPr>
        <w:t>;</w:t>
      </w:r>
    </w:p>
    <w:p w14:paraId="7E6D87F5" w14:textId="3D129E09" w:rsidR="009811B7" w:rsidRPr="009811B7" w:rsidRDefault="009811B7" w:rsidP="009811B7">
      <w:pPr>
        <w:tabs>
          <w:tab w:val="left" w:pos="709"/>
        </w:tabs>
        <w:spacing w:before="60" w:after="0" w:line="288" w:lineRule="auto"/>
        <w:ind w:firstLine="720"/>
        <w:jc w:val="both"/>
        <w:rPr>
          <w:rFonts w:ascii="Times New Roman" w:hAnsi="Times New Roman"/>
          <w:sz w:val="28"/>
          <w:szCs w:val="28"/>
        </w:rPr>
      </w:pPr>
      <w:r w:rsidRPr="009811B7">
        <w:rPr>
          <w:rFonts w:ascii="Times New Roman" w:hAnsi="Times New Roman"/>
          <w:sz w:val="28"/>
          <w:szCs w:val="28"/>
        </w:rPr>
        <w:t>Căn cứ tình hình thực tế của đơn vị, trường Tiểu học Lê Văn Thọ đề ra kế hoạch kiểm tra nội bộ nhằm giúp nhà trường hoàn thành tốt nhiệm vụ năm học và tổ chức tốt hoạt động kiểm tra nội bộ năm học 202</w:t>
      </w:r>
      <w:r>
        <w:rPr>
          <w:rFonts w:ascii="Times New Roman" w:hAnsi="Times New Roman"/>
          <w:sz w:val="28"/>
          <w:szCs w:val="28"/>
        </w:rPr>
        <w:t>2</w:t>
      </w:r>
      <w:r w:rsidRPr="009811B7">
        <w:rPr>
          <w:rFonts w:ascii="Times New Roman" w:hAnsi="Times New Roman"/>
          <w:sz w:val="28"/>
          <w:szCs w:val="28"/>
        </w:rPr>
        <w:t>-202</w:t>
      </w:r>
      <w:r>
        <w:rPr>
          <w:rFonts w:ascii="Times New Roman" w:hAnsi="Times New Roman"/>
          <w:sz w:val="28"/>
          <w:szCs w:val="28"/>
        </w:rPr>
        <w:t>3</w:t>
      </w:r>
      <w:r w:rsidRPr="009811B7">
        <w:rPr>
          <w:rFonts w:ascii="Times New Roman" w:hAnsi="Times New Roman"/>
          <w:sz w:val="28"/>
          <w:szCs w:val="28"/>
        </w:rPr>
        <w:t xml:space="preserve"> như sau:</w:t>
      </w:r>
    </w:p>
    <w:p w14:paraId="6521817A" w14:textId="77777777" w:rsidR="005E0A80" w:rsidRPr="00716DC0" w:rsidRDefault="005E0A80" w:rsidP="009811B7">
      <w:pPr>
        <w:pStyle w:val="BodyTextIndent"/>
        <w:spacing w:before="60" w:line="288" w:lineRule="auto"/>
        <w:rPr>
          <w:rFonts w:ascii="Times New Roman" w:hAnsi="Times New Roman"/>
          <w:b/>
          <w:i w:val="0"/>
          <w:sz w:val="28"/>
          <w:szCs w:val="28"/>
        </w:rPr>
      </w:pPr>
      <w:r w:rsidRPr="00716DC0">
        <w:rPr>
          <w:rFonts w:ascii="Times New Roman" w:hAnsi="Times New Roman"/>
          <w:b/>
          <w:i w:val="0"/>
          <w:sz w:val="28"/>
          <w:szCs w:val="28"/>
        </w:rPr>
        <w:t>I. MỤC ĐÍCH YÊU CẦU</w:t>
      </w:r>
    </w:p>
    <w:p w14:paraId="6CAE5FA1" w14:textId="77777777" w:rsidR="009811B7" w:rsidRPr="009811B7" w:rsidRDefault="009811B7" w:rsidP="009811B7">
      <w:pPr>
        <w:spacing w:before="60" w:after="0" w:line="288" w:lineRule="auto"/>
        <w:ind w:firstLine="720"/>
        <w:jc w:val="both"/>
        <w:rPr>
          <w:rFonts w:ascii="Times New Roman" w:hAnsi="Times New Roman"/>
          <w:b/>
          <w:sz w:val="28"/>
          <w:szCs w:val="28"/>
          <w:lang w:val="vi-VN"/>
        </w:rPr>
      </w:pPr>
      <w:r w:rsidRPr="009811B7">
        <w:rPr>
          <w:rFonts w:ascii="Times New Roman" w:hAnsi="Times New Roman"/>
          <w:b/>
          <w:sz w:val="28"/>
          <w:szCs w:val="28"/>
          <w:lang w:val="vi-VN"/>
        </w:rPr>
        <w:t>1. Mục đích</w:t>
      </w:r>
    </w:p>
    <w:p w14:paraId="5171103E" w14:textId="5AA5D853" w:rsidR="005E0A80" w:rsidRPr="00716DC0" w:rsidRDefault="005E0A80" w:rsidP="009811B7">
      <w:pPr>
        <w:spacing w:before="60" w:after="0" w:line="288" w:lineRule="auto"/>
        <w:ind w:firstLine="720"/>
        <w:jc w:val="both"/>
        <w:rPr>
          <w:rFonts w:ascii="Times New Roman" w:hAnsi="Times New Roman"/>
          <w:sz w:val="28"/>
          <w:szCs w:val="28"/>
          <w:lang w:val="es-AR"/>
        </w:rPr>
      </w:pPr>
      <w:r w:rsidRPr="00716DC0">
        <w:rPr>
          <w:rFonts w:ascii="Times New Roman" w:hAnsi="Times New Roman"/>
          <w:sz w:val="28"/>
          <w:szCs w:val="28"/>
          <w:lang w:val="es-AR"/>
        </w:rPr>
        <w:t xml:space="preserve">- Thực hiện theo </w:t>
      </w:r>
      <w:r w:rsidR="00E36221" w:rsidRPr="00716DC0">
        <w:rPr>
          <w:rFonts w:ascii="Times New Roman" w:hAnsi="Times New Roman"/>
          <w:sz w:val="28"/>
          <w:szCs w:val="28"/>
        </w:rPr>
        <w:t xml:space="preserve">Nghị định 42/2013/NĐ-CP ngày 09 tháng 5 năm 2013 “Về tổ chức và hoạt động thanh tra giáo dục; </w:t>
      </w:r>
      <w:r w:rsidRPr="00716DC0">
        <w:rPr>
          <w:rFonts w:ascii="Times New Roman" w:hAnsi="Times New Roman"/>
          <w:sz w:val="28"/>
          <w:szCs w:val="28"/>
          <w:lang w:val="es-AR"/>
        </w:rPr>
        <w:t>Thông tư số 39/2013/TT-BGDĐT ngày 04/12/2013 của Bộ GD&amp;ĐT hướng dẫn về thanh tra chuyên ngành trong lĩnh vực giáo dục.</w:t>
      </w:r>
    </w:p>
    <w:p w14:paraId="7988FC14" w14:textId="77777777" w:rsidR="005E0A80" w:rsidRPr="00716DC0" w:rsidRDefault="005E0A80" w:rsidP="009811B7">
      <w:pPr>
        <w:spacing w:before="60" w:after="0" w:line="288" w:lineRule="auto"/>
        <w:ind w:firstLine="720"/>
        <w:jc w:val="both"/>
        <w:rPr>
          <w:rFonts w:ascii="Times New Roman" w:hAnsi="Times New Roman"/>
          <w:sz w:val="28"/>
          <w:szCs w:val="28"/>
          <w:lang w:val="es-AR"/>
        </w:rPr>
      </w:pPr>
      <w:r w:rsidRPr="00716DC0">
        <w:rPr>
          <w:rFonts w:ascii="Times New Roman" w:hAnsi="Times New Roman"/>
          <w:sz w:val="28"/>
          <w:szCs w:val="28"/>
          <w:lang w:val="es-AR"/>
        </w:rPr>
        <w:t xml:space="preserve">- Thúc đẩy công tác quản lý nhà trường ngày càng chuyên nghiệp hơn để tăng cường tính hiệu quả trong hoạt động điều hành quản lý ở đơn vị theo đúng chức năng, nhiệm vụ và quy định của pháp luật về lĩnh vực giáo dục và đào tạo. </w:t>
      </w:r>
    </w:p>
    <w:p w14:paraId="173B7824" w14:textId="7B34765E" w:rsidR="005E0A80" w:rsidRPr="00716DC0" w:rsidRDefault="005E0A80" w:rsidP="009811B7">
      <w:pPr>
        <w:widowControl w:val="0"/>
        <w:autoSpaceDE w:val="0"/>
        <w:autoSpaceDN w:val="0"/>
        <w:adjustRightInd w:val="0"/>
        <w:spacing w:before="60" w:after="0" w:line="288" w:lineRule="auto"/>
        <w:ind w:left="-57" w:firstLine="777"/>
        <w:jc w:val="both"/>
        <w:rPr>
          <w:rFonts w:ascii="Times New Roman" w:hAnsi="Times New Roman"/>
          <w:sz w:val="28"/>
          <w:szCs w:val="28"/>
        </w:rPr>
      </w:pPr>
      <w:r w:rsidRPr="00716DC0">
        <w:rPr>
          <w:rFonts w:ascii="Times New Roman" w:hAnsi="Times New Roman"/>
          <w:sz w:val="28"/>
          <w:szCs w:val="28"/>
        </w:rPr>
        <w:t>- Tăng cường công tác quản lý nhà nước về công tác tự kiểm tra trong lĩnh vực giáo dục theo phân cấp quản lý.</w:t>
      </w:r>
    </w:p>
    <w:p w14:paraId="5F7CADB4" w14:textId="77777777" w:rsidR="005E0A80" w:rsidRPr="00716DC0" w:rsidRDefault="005E0A80" w:rsidP="009811B7">
      <w:pPr>
        <w:widowControl w:val="0"/>
        <w:autoSpaceDE w:val="0"/>
        <w:autoSpaceDN w:val="0"/>
        <w:adjustRightInd w:val="0"/>
        <w:spacing w:before="60" w:after="0" w:line="288" w:lineRule="auto"/>
        <w:ind w:left="-57" w:firstLine="777"/>
        <w:jc w:val="both"/>
        <w:rPr>
          <w:rFonts w:ascii="Times New Roman" w:hAnsi="Times New Roman"/>
          <w:sz w:val="28"/>
          <w:szCs w:val="28"/>
          <w:lang w:val="es-AR"/>
        </w:rPr>
      </w:pPr>
      <w:r w:rsidRPr="00716DC0">
        <w:rPr>
          <w:rFonts w:ascii="Times New Roman" w:hAnsi="Times New Roman"/>
          <w:sz w:val="28"/>
          <w:szCs w:val="28"/>
          <w:lang w:val="es-AR"/>
        </w:rPr>
        <w:t xml:space="preserve">- Thực hiện tốt việc điều chỉnh sau kiểm tra về những thiếu sót, những sai phạm, tạo chuyển biến mạnh mẽ về chất lượng và hiệu quả giáo dục, đáp ứng ngày càng tốt hơn yêu cầu đổi mới giáo dục trong tình hình hiện nay. </w:t>
      </w:r>
    </w:p>
    <w:p w14:paraId="4D20CE2C" w14:textId="77777777" w:rsidR="005E0A80" w:rsidRPr="009811B7" w:rsidRDefault="005E0A80" w:rsidP="009811B7">
      <w:pPr>
        <w:widowControl w:val="0"/>
        <w:autoSpaceDE w:val="0"/>
        <w:autoSpaceDN w:val="0"/>
        <w:adjustRightInd w:val="0"/>
        <w:spacing w:before="60" w:after="0" w:line="288" w:lineRule="auto"/>
        <w:ind w:left="-57" w:firstLine="777"/>
        <w:jc w:val="both"/>
        <w:rPr>
          <w:rFonts w:ascii="Times New Roman" w:hAnsi="Times New Roman"/>
          <w:sz w:val="28"/>
          <w:szCs w:val="28"/>
          <w:lang w:val="es-AR"/>
        </w:rPr>
      </w:pPr>
      <w:r w:rsidRPr="00716DC0">
        <w:rPr>
          <w:rFonts w:ascii="Times New Roman" w:hAnsi="Times New Roman"/>
          <w:sz w:val="28"/>
          <w:szCs w:val="28"/>
          <w:lang w:val="es-AR"/>
        </w:rPr>
        <w:lastRenderedPageBreak/>
        <w:t xml:space="preserve">- Bảo đảm việc thực hành tiết kiệm, chống lãng phí trong việc thực hiện các hoạt </w:t>
      </w:r>
      <w:r w:rsidRPr="009811B7">
        <w:rPr>
          <w:rFonts w:ascii="Times New Roman" w:hAnsi="Times New Roman"/>
          <w:sz w:val="28"/>
          <w:szCs w:val="28"/>
          <w:lang w:val="es-AR"/>
        </w:rPr>
        <w:t>động giáo dục, hoạt động quản lý nhà nước về giáo dục.</w:t>
      </w:r>
    </w:p>
    <w:p w14:paraId="7E924A84" w14:textId="77777777" w:rsidR="005E0A80" w:rsidRPr="009811B7" w:rsidRDefault="005E0A80" w:rsidP="009811B7">
      <w:pPr>
        <w:widowControl w:val="0"/>
        <w:autoSpaceDE w:val="0"/>
        <w:autoSpaceDN w:val="0"/>
        <w:adjustRightInd w:val="0"/>
        <w:spacing w:before="60" w:after="0" w:line="288" w:lineRule="auto"/>
        <w:ind w:left="-57" w:firstLine="777"/>
        <w:jc w:val="both"/>
        <w:rPr>
          <w:rFonts w:ascii="Times New Roman" w:hAnsi="Times New Roman"/>
          <w:sz w:val="28"/>
          <w:szCs w:val="28"/>
          <w:lang w:val="es-AR"/>
        </w:rPr>
      </w:pPr>
      <w:r w:rsidRPr="009811B7">
        <w:rPr>
          <w:rFonts w:ascii="Times New Roman" w:hAnsi="Times New Roman"/>
          <w:sz w:val="28"/>
          <w:szCs w:val="28"/>
          <w:lang w:val="es-AR"/>
        </w:rPr>
        <w:t xml:space="preserve">- Động viên, khuyến khích, khen thưởng các cá nhân hoàn thành tốt nhiệm vụ. </w:t>
      </w:r>
    </w:p>
    <w:p w14:paraId="75AA160C" w14:textId="77777777" w:rsidR="009811B7" w:rsidRPr="009811B7" w:rsidRDefault="009811B7" w:rsidP="009811B7">
      <w:pPr>
        <w:spacing w:before="60" w:after="0" w:line="288" w:lineRule="auto"/>
        <w:ind w:firstLine="720"/>
        <w:jc w:val="both"/>
        <w:rPr>
          <w:rFonts w:ascii="Times New Roman" w:hAnsi="Times New Roman"/>
          <w:b/>
          <w:sz w:val="28"/>
          <w:szCs w:val="28"/>
          <w:lang w:val="vi-VN"/>
        </w:rPr>
      </w:pPr>
      <w:r w:rsidRPr="009811B7">
        <w:rPr>
          <w:rFonts w:ascii="Times New Roman" w:hAnsi="Times New Roman"/>
          <w:b/>
          <w:sz w:val="28"/>
          <w:szCs w:val="28"/>
          <w:lang w:val="vi-VN"/>
        </w:rPr>
        <w:t>2. Yêu cầu</w:t>
      </w:r>
    </w:p>
    <w:p w14:paraId="7F512AA6" w14:textId="5E77DB9D" w:rsidR="009811B7" w:rsidRPr="009811B7" w:rsidRDefault="009811B7" w:rsidP="009811B7">
      <w:pPr>
        <w:pStyle w:val="NormalWeb"/>
        <w:spacing w:before="60" w:beforeAutospacing="0" w:after="0" w:afterAutospacing="0" w:line="288" w:lineRule="auto"/>
        <w:ind w:firstLine="720"/>
        <w:jc w:val="both"/>
        <w:rPr>
          <w:sz w:val="28"/>
          <w:szCs w:val="28"/>
          <w:lang w:val="es-AR"/>
        </w:rPr>
      </w:pPr>
      <w:r>
        <w:rPr>
          <w:sz w:val="28"/>
          <w:szCs w:val="28"/>
          <w:lang w:val="es-AR"/>
        </w:rPr>
        <w:t xml:space="preserve">- </w:t>
      </w:r>
      <w:r w:rsidRPr="009811B7">
        <w:rPr>
          <w:sz w:val="28"/>
          <w:szCs w:val="28"/>
          <w:lang w:val="es-AR"/>
        </w:rPr>
        <w:t xml:space="preserve">Kế hoạch kiểm tra nội bộ phải phù hợp với tình hình, điều kiện cụ thể của trường, có trọng tâm, trọng điểm, bám sát vào kế hoạch và nhiệm vụ trọng tâm của năm học, tổ chức thực hiện kế hoạch linh hoạt phù hợp với tình hình dịch bệnh Covid-19, có tính khả thi, tập trung vào những nội dung chuyên môn, quản lý có tác dụng nâng cao hiệu quả quản lý, chất lượng giáo dục và đào tạo, ngăn ngừa các vi phạm trong lĩnh vực giáo dục và được công bố công khai đến tất cả các đối tượng được kiểm tra ngay từ đầu năm học. </w:t>
      </w:r>
    </w:p>
    <w:p w14:paraId="67DE2354" w14:textId="6DF8D8D1" w:rsidR="009811B7" w:rsidRPr="009811B7" w:rsidRDefault="009811B7" w:rsidP="009811B7">
      <w:pPr>
        <w:spacing w:before="60" w:after="0" w:line="288" w:lineRule="auto"/>
        <w:ind w:right="-180"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Pr="009811B7">
        <w:rPr>
          <w:rFonts w:ascii="Times New Roman" w:hAnsi="Times New Roman"/>
          <w:sz w:val="28"/>
          <w:szCs w:val="28"/>
          <w:shd w:val="clear" w:color="auto" w:fill="FFFFFF"/>
          <w:lang w:val="nl-NL"/>
        </w:rPr>
        <w:t>Khách quan, chính xác, công khai, dân chủ, kịp thời, không chồng chéo về nội dung, đối tượng, thời gian kiểm tra, không làm cản trở hoạt động bình thường của đối tượng được kiểm tra.</w:t>
      </w:r>
    </w:p>
    <w:p w14:paraId="4FFE45A0" w14:textId="4487B8E0" w:rsidR="009811B7" w:rsidRPr="009811B7" w:rsidRDefault="009811B7" w:rsidP="009811B7">
      <w:pPr>
        <w:spacing w:before="60" w:after="0" w:line="288" w:lineRule="auto"/>
        <w:ind w:right="-180" w:firstLine="720"/>
        <w:jc w:val="both"/>
        <w:rPr>
          <w:rFonts w:ascii="Times New Roman" w:hAnsi="Times New Roman"/>
          <w:sz w:val="28"/>
          <w:szCs w:val="28"/>
          <w:shd w:val="clear" w:color="auto" w:fill="FFFFFF"/>
          <w:lang w:val="nl-NL"/>
        </w:rPr>
      </w:pPr>
      <w:r w:rsidRPr="009811B7">
        <w:rPr>
          <w:rFonts w:ascii="Times New Roman" w:hAnsi="Times New Roman"/>
          <w:sz w:val="28"/>
          <w:szCs w:val="28"/>
          <w:shd w:val="clear" w:color="auto" w:fill="FFFFFF"/>
          <w:lang w:val="nl-NL"/>
        </w:rPr>
        <w:t xml:space="preserve"> </w:t>
      </w:r>
      <w:r>
        <w:rPr>
          <w:rFonts w:ascii="Times New Roman" w:hAnsi="Times New Roman"/>
          <w:sz w:val="28"/>
          <w:szCs w:val="28"/>
          <w:shd w:val="clear" w:color="auto" w:fill="FFFFFF"/>
          <w:lang w:val="nl-NL"/>
        </w:rPr>
        <w:t xml:space="preserve">- </w:t>
      </w:r>
      <w:r w:rsidRPr="009811B7">
        <w:rPr>
          <w:rFonts w:ascii="Times New Roman" w:hAnsi="Times New Roman"/>
          <w:sz w:val="28"/>
          <w:szCs w:val="28"/>
          <w:shd w:val="clear" w:color="auto" w:fill="FFFFFF"/>
          <w:lang w:val="nl-NL"/>
        </w:rPr>
        <w:t>Việc kiểm tra phải được thực hiện theo kế hoạch hoặc khi có chỉ đạo của Thủ trưởng đơn vị đối với trường hợp kiểm tra đột xuất.</w:t>
      </w:r>
    </w:p>
    <w:p w14:paraId="68C1EB7B" w14:textId="28A2E200" w:rsidR="009811B7" w:rsidRPr="009811B7" w:rsidRDefault="009811B7" w:rsidP="009811B7">
      <w:pPr>
        <w:spacing w:before="60" w:after="0" w:line="288" w:lineRule="auto"/>
        <w:ind w:firstLine="720"/>
        <w:jc w:val="both"/>
        <w:rPr>
          <w:rFonts w:ascii="Times New Roman" w:hAnsi="Times New Roman"/>
          <w:sz w:val="28"/>
          <w:szCs w:val="28"/>
        </w:rPr>
      </w:pPr>
      <w:r>
        <w:rPr>
          <w:rFonts w:ascii="Times New Roman" w:hAnsi="Times New Roman"/>
          <w:sz w:val="28"/>
          <w:szCs w:val="28"/>
          <w:shd w:val="clear" w:color="auto" w:fill="FFFFFF"/>
          <w:lang w:val="nl-NL"/>
        </w:rPr>
        <w:t xml:space="preserve">- </w:t>
      </w:r>
      <w:r w:rsidRPr="009811B7">
        <w:rPr>
          <w:rFonts w:ascii="Times New Roman" w:hAnsi="Times New Roman"/>
          <w:sz w:val="28"/>
          <w:szCs w:val="28"/>
          <w:shd w:val="clear" w:color="auto" w:fill="FFFFFF"/>
          <w:lang w:val="nl-NL"/>
        </w:rPr>
        <w:t>Lưu trữ hồ sơ kiểm tra đầy đủ để có cơ sở  đánh giá, rút kinh nghiệm chung sau các đợt kiểm tra. Kết quả kiểm tra được sử dụng vào việc đánh giá xếp loại giáo viên theo chuẩn nghề nghiệp, đánh giá, xếp loại viên chức và là một trong những cơ sở của việc đề bạt, bổ nhiệm, thuyên chuyển, khen thưởng hoặc kỷ luật.</w:t>
      </w:r>
    </w:p>
    <w:p w14:paraId="18BDCAFA" w14:textId="77777777" w:rsidR="009811B7" w:rsidRPr="009811B7" w:rsidRDefault="009811B7" w:rsidP="009811B7">
      <w:pPr>
        <w:spacing w:before="60" w:after="0" w:line="288" w:lineRule="auto"/>
        <w:ind w:firstLine="720"/>
        <w:jc w:val="both"/>
        <w:rPr>
          <w:rFonts w:ascii="Times New Roman" w:hAnsi="Times New Roman"/>
          <w:b/>
          <w:sz w:val="28"/>
          <w:szCs w:val="28"/>
          <w:lang w:val="vi-VN"/>
        </w:rPr>
      </w:pPr>
      <w:r w:rsidRPr="009811B7">
        <w:rPr>
          <w:rFonts w:ascii="Times New Roman" w:hAnsi="Times New Roman"/>
          <w:b/>
          <w:sz w:val="28"/>
          <w:szCs w:val="28"/>
          <w:lang w:val="vi-VN"/>
        </w:rPr>
        <w:t>II. NỘI DUNG KẾ HOẠCH KIỂM TRA</w:t>
      </w:r>
    </w:p>
    <w:p w14:paraId="5C0AF731" w14:textId="77777777" w:rsidR="009811B7" w:rsidRPr="009811B7" w:rsidRDefault="009811B7" w:rsidP="009811B7">
      <w:pPr>
        <w:spacing w:before="60" w:after="0" w:line="288" w:lineRule="auto"/>
        <w:ind w:firstLine="720"/>
        <w:jc w:val="both"/>
        <w:rPr>
          <w:rFonts w:ascii="Times New Roman" w:hAnsi="Times New Roman"/>
          <w:sz w:val="28"/>
          <w:szCs w:val="28"/>
          <w:lang w:val="vi-VN"/>
        </w:rPr>
      </w:pPr>
      <w:r w:rsidRPr="009811B7">
        <w:rPr>
          <w:rFonts w:ascii="Times New Roman" w:hAnsi="Times New Roman"/>
          <w:sz w:val="28"/>
          <w:szCs w:val="28"/>
          <w:lang w:val="vi-VN"/>
        </w:rPr>
        <w:t xml:space="preserve">Kiểm tra tất cả các hoạt động giáo dục toàn diện trong nhà trường </w:t>
      </w:r>
      <w:r w:rsidRPr="009811B7">
        <w:rPr>
          <w:rFonts w:ascii="Times New Roman" w:hAnsi="Times New Roman"/>
          <w:sz w:val="28"/>
          <w:szCs w:val="28"/>
        </w:rPr>
        <w:t xml:space="preserve">nhằm </w:t>
      </w:r>
      <w:r w:rsidRPr="009811B7">
        <w:rPr>
          <w:rFonts w:ascii="Times New Roman" w:hAnsi="Times New Roman"/>
          <w:sz w:val="28"/>
          <w:szCs w:val="28"/>
          <w:lang w:val="vi-VN"/>
        </w:rPr>
        <w:t xml:space="preserve">đảm bảo thực hiện đúng tiến độ, có hiệu quả. Trong đó tập trung kiểm tra một số nội dung chủ yếu sau: </w:t>
      </w:r>
    </w:p>
    <w:p w14:paraId="2BBA0837" w14:textId="77777777" w:rsidR="009811B7" w:rsidRPr="009811B7" w:rsidRDefault="009811B7" w:rsidP="009811B7">
      <w:pPr>
        <w:spacing w:before="60" w:after="0" w:line="288" w:lineRule="auto"/>
        <w:ind w:firstLine="720"/>
        <w:jc w:val="both"/>
        <w:rPr>
          <w:rFonts w:ascii="Times New Roman" w:hAnsi="Times New Roman"/>
          <w:sz w:val="28"/>
          <w:szCs w:val="28"/>
          <w:lang w:val="vi-VN"/>
        </w:rPr>
      </w:pPr>
      <w:r w:rsidRPr="009811B7">
        <w:rPr>
          <w:rFonts w:ascii="Times New Roman" w:hAnsi="Times New Roman"/>
          <w:b/>
          <w:bCs/>
          <w:sz w:val="28"/>
          <w:szCs w:val="28"/>
        </w:rPr>
        <w:t>1.</w:t>
      </w:r>
      <w:r w:rsidRPr="009811B7">
        <w:rPr>
          <w:rFonts w:ascii="Times New Roman" w:hAnsi="Times New Roman"/>
          <w:sz w:val="28"/>
          <w:szCs w:val="28"/>
        </w:rPr>
        <w:t xml:space="preserve"> </w:t>
      </w:r>
      <w:r w:rsidRPr="009811B7">
        <w:rPr>
          <w:rFonts w:ascii="Times New Roman" w:hAnsi="Times New Roman"/>
          <w:b/>
          <w:sz w:val="28"/>
          <w:szCs w:val="28"/>
          <w:lang w:val="vi-VN"/>
        </w:rPr>
        <w:t>Kiểm tra giáo viên</w:t>
      </w:r>
      <w:r w:rsidRPr="009811B7">
        <w:rPr>
          <w:rFonts w:ascii="Times New Roman" w:hAnsi="Times New Roman"/>
          <w:sz w:val="28"/>
          <w:szCs w:val="28"/>
          <w:lang w:val="vi-VN"/>
        </w:rPr>
        <w:t xml:space="preserve"> </w:t>
      </w:r>
    </w:p>
    <w:p w14:paraId="1AD9F1A9" w14:textId="00EA28F5" w:rsidR="009811B7" w:rsidRPr="009811B7" w:rsidRDefault="009811B7" w:rsidP="009811B7">
      <w:pPr>
        <w:spacing w:before="60" w:after="0" w:line="288" w:lineRule="auto"/>
        <w:ind w:firstLine="720"/>
        <w:jc w:val="both"/>
        <w:rPr>
          <w:rFonts w:ascii="Times New Roman" w:hAnsi="Times New Roman"/>
          <w:sz w:val="28"/>
          <w:szCs w:val="28"/>
          <w:lang w:val="vi-VN"/>
        </w:rPr>
      </w:pPr>
      <w:r w:rsidRPr="009811B7">
        <w:rPr>
          <w:rFonts w:ascii="Times New Roman" w:hAnsi="Times New Roman"/>
          <w:sz w:val="28"/>
          <w:szCs w:val="28"/>
          <w:lang w:val="vi-VN"/>
        </w:rPr>
        <w:t>Trong năm học, nhà trường dục chọn lựa nội dung kiểm tra để đánh giá chuẩn nghề nghiệp</w:t>
      </w:r>
      <w:r w:rsidRPr="009811B7">
        <w:rPr>
          <w:rFonts w:ascii="Times New Roman" w:hAnsi="Times New Roman"/>
          <w:sz w:val="28"/>
          <w:szCs w:val="28"/>
        </w:rPr>
        <w:t xml:space="preserve"> giáo viên:</w:t>
      </w:r>
      <w:r w:rsidRPr="009811B7">
        <w:rPr>
          <w:rFonts w:ascii="Times New Roman" w:hAnsi="Times New Roman"/>
          <w:sz w:val="28"/>
          <w:szCs w:val="28"/>
          <w:lang w:val="vi-VN"/>
        </w:rPr>
        <w:t xml:space="preserve"> tổ chức kiểm tra tiết dạy ít nhất </w:t>
      </w:r>
      <w:r>
        <w:rPr>
          <w:rFonts w:ascii="Times New Roman" w:hAnsi="Times New Roman"/>
          <w:sz w:val="28"/>
          <w:szCs w:val="28"/>
        </w:rPr>
        <w:t>3</w:t>
      </w:r>
      <w:r w:rsidRPr="009811B7">
        <w:rPr>
          <w:rFonts w:ascii="Times New Roman" w:hAnsi="Times New Roman"/>
          <w:sz w:val="28"/>
          <w:szCs w:val="28"/>
          <w:lang w:val="vi-VN"/>
        </w:rPr>
        <w:t>0% tổng số giáo viên</w:t>
      </w:r>
      <w:r w:rsidRPr="009811B7">
        <w:rPr>
          <w:rFonts w:ascii="Times New Roman" w:hAnsi="Times New Roman"/>
          <w:sz w:val="28"/>
          <w:szCs w:val="28"/>
        </w:rPr>
        <w:t>;</w:t>
      </w:r>
      <w:r w:rsidRPr="009811B7">
        <w:rPr>
          <w:rFonts w:ascii="Times New Roman" w:hAnsi="Times New Roman"/>
          <w:sz w:val="28"/>
          <w:szCs w:val="28"/>
          <w:lang w:val="vi-VN"/>
        </w:rPr>
        <w:t xml:space="preserve"> số giáo viên còn lại được kiểm tra ít nhất một hoạt động giáo. Hồ sơ kiểm tra giáo viên phải lưu giữ đầy đủ vào hồ sơ kiểm tra nội bộ của nhà trường hằng năm</w:t>
      </w:r>
      <w:r w:rsidRPr="009811B7">
        <w:rPr>
          <w:rFonts w:ascii="Times New Roman" w:hAnsi="Times New Roman"/>
          <w:sz w:val="28"/>
          <w:szCs w:val="28"/>
        </w:rPr>
        <w:t>.</w:t>
      </w:r>
    </w:p>
    <w:p w14:paraId="3618A568" w14:textId="33F9C1E1" w:rsidR="009811B7" w:rsidRPr="009811B7" w:rsidRDefault="009811B7" w:rsidP="009811B7">
      <w:pPr>
        <w:spacing w:before="60" w:after="0" w:line="288" w:lineRule="auto"/>
        <w:ind w:firstLine="720"/>
        <w:jc w:val="both"/>
        <w:rPr>
          <w:rFonts w:ascii="Times New Roman" w:hAnsi="Times New Roman"/>
          <w:sz w:val="28"/>
          <w:szCs w:val="28"/>
          <w:lang w:val="vi-VN"/>
        </w:rPr>
      </w:pPr>
      <w:r w:rsidRPr="009811B7">
        <w:rPr>
          <w:rFonts w:ascii="Times New Roman" w:hAnsi="Times New Roman"/>
          <w:sz w:val="28"/>
          <w:szCs w:val="28"/>
          <w:lang w:val="vi-VN"/>
        </w:rPr>
        <w:t>- Số lượng giáo viên được kiểm tra tiết dạy: 2</w:t>
      </w:r>
      <w:r w:rsidRPr="009811B7">
        <w:rPr>
          <w:rFonts w:ascii="Times New Roman" w:hAnsi="Times New Roman"/>
          <w:sz w:val="28"/>
          <w:szCs w:val="28"/>
        </w:rPr>
        <w:t>0</w:t>
      </w:r>
      <w:r w:rsidRPr="009811B7">
        <w:rPr>
          <w:rFonts w:ascii="Times New Roman" w:hAnsi="Times New Roman"/>
          <w:sz w:val="28"/>
          <w:szCs w:val="28"/>
          <w:lang w:val="vi-VN"/>
        </w:rPr>
        <w:t>/</w:t>
      </w:r>
      <w:r>
        <w:rPr>
          <w:rFonts w:ascii="Times New Roman" w:hAnsi="Times New Roman"/>
          <w:sz w:val="28"/>
          <w:szCs w:val="28"/>
        </w:rPr>
        <w:t>48</w:t>
      </w:r>
      <w:r w:rsidRPr="009811B7">
        <w:rPr>
          <w:rFonts w:ascii="Times New Roman" w:hAnsi="Times New Roman"/>
          <w:sz w:val="28"/>
          <w:szCs w:val="28"/>
          <w:lang w:val="vi-VN"/>
        </w:rPr>
        <w:t xml:space="preserve"> </w:t>
      </w:r>
    </w:p>
    <w:p w14:paraId="6A8E456B" w14:textId="0093517A" w:rsidR="009811B7" w:rsidRPr="009811B7" w:rsidRDefault="009811B7" w:rsidP="009811B7">
      <w:pPr>
        <w:spacing w:before="60" w:after="0" w:line="288" w:lineRule="auto"/>
        <w:ind w:firstLine="720"/>
        <w:jc w:val="both"/>
        <w:rPr>
          <w:rFonts w:ascii="Times New Roman" w:hAnsi="Times New Roman"/>
          <w:sz w:val="28"/>
          <w:szCs w:val="28"/>
        </w:rPr>
      </w:pPr>
      <w:r w:rsidRPr="009811B7">
        <w:rPr>
          <w:rFonts w:ascii="Times New Roman" w:hAnsi="Times New Roman"/>
          <w:sz w:val="28"/>
          <w:szCs w:val="28"/>
          <w:lang w:val="vi-VN"/>
        </w:rPr>
        <w:t xml:space="preserve">- Số lượng giáo viên được kiểm tra các nội dung khác: </w:t>
      </w:r>
      <w:r>
        <w:rPr>
          <w:rFonts w:ascii="Times New Roman" w:hAnsi="Times New Roman"/>
          <w:sz w:val="28"/>
          <w:szCs w:val="28"/>
        </w:rPr>
        <w:t>28</w:t>
      </w:r>
      <w:r w:rsidRPr="009811B7">
        <w:rPr>
          <w:rFonts w:ascii="Times New Roman" w:hAnsi="Times New Roman"/>
          <w:sz w:val="28"/>
          <w:szCs w:val="28"/>
          <w:lang w:val="vi-VN"/>
        </w:rPr>
        <w:t>/</w:t>
      </w:r>
      <w:r>
        <w:rPr>
          <w:rFonts w:ascii="Times New Roman" w:hAnsi="Times New Roman"/>
          <w:sz w:val="28"/>
          <w:szCs w:val="28"/>
        </w:rPr>
        <w:t>48</w:t>
      </w:r>
    </w:p>
    <w:p w14:paraId="6F0A1460" w14:textId="77777777" w:rsidR="009811B7" w:rsidRPr="009811B7" w:rsidRDefault="009811B7" w:rsidP="009811B7">
      <w:pPr>
        <w:spacing w:before="60" w:after="0" w:line="288" w:lineRule="auto"/>
        <w:ind w:firstLine="720"/>
        <w:jc w:val="both"/>
        <w:rPr>
          <w:rFonts w:ascii="Times New Roman" w:hAnsi="Times New Roman"/>
          <w:b/>
          <w:bCs/>
          <w:i/>
          <w:iCs/>
          <w:sz w:val="28"/>
          <w:szCs w:val="28"/>
          <w:lang w:val="pt-BR"/>
        </w:rPr>
      </w:pPr>
      <w:r w:rsidRPr="009811B7">
        <w:rPr>
          <w:rFonts w:ascii="Times New Roman" w:hAnsi="Times New Roman"/>
          <w:b/>
          <w:bCs/>
          <w:i/>
          <w:iCs/>
          <w:sz w:val="28"/>
          <w:szCs w:val="28"/>
          <w:lang w:val="pt-BR"/>
        </w:rPr>
        <w:t>1.1. Kiểm tra tiết dạy của giáo viên:</w:t>
      </w:r>
    </w:p>
    <w:p w14:paraId="70BCA666"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Kiểm tra tiết dạy của giáo viên trên lớp: Dự 1 tiết đối với giáo viên, mỗi tiết dạy đều có nhận xét, đánh giá, xếp loại theo quy định của Bộ và Sở GD&amp;ĐT.</w:t>
      </w:r>
    </w:p>
    <w:p w14:paraId="10489D41" w14:textId="77777777" w:rsidR="009811B7" w:rsidRPr="009811B7" w:rsidRDefault="009811B7" w:rsidP="009811B7">
      <w:pPr>
        <w:pStyle w:val="NormalWeb"/>
        <w:spacing w:before="60" w:beforeAutospacing="0" w:after="0" w:afterAutospacing="0" w:line="288" w:lineRule="auto"/>
        <w:ind w:firstLine="720"/>
        <w:jc w:val="both"/>
        <w:rPr>
          <w:bCs/>
          <w:sz w:val="28"/>
          <w:szCs w:val="28"/>
          <w:lang w:val="pt-BR"/>
        </w:rPr>
      </w:pPr>
      <w:r w:rsidRPr="009811B7">
        <w:rPr>
          <w:bCs/>
          <w:sz w:val="28"/>
          <w:szCs w:val="28"/>
          <w:lang w:val="pt-BR"/>
        </w:rPr>
        <w:lastRenderedPageBreak/>
        <w:t>- Kiểm tra việc đổi mới phương pháp dạy học, đổi mới công tác kiểm tra, đánh giá học sinh theo Thông tư 22/2016/TT-BGD&amp;ĐT; Thông tư 27/2020/TT-BGD&amp;ĐT; việc nâng cao chất lượng học sinh năng khiếu các câu lạc bộ, phụ  đạo, ôn tập học sinh chậm tiếp thu.</w:t>
      </w:r>
    </w:p>
    <w:p w14:paraId="4CC58660" w14:textId="77777777" w:rsidR="009811B7" w:rsidRPr="009811B7" w:rsidRDefault="009811B7" w:rsidP="009811B7">
      <w:pPr>
        <w:spacing w:before="60" w:after="0" w:line="288" w:lineRule="auto"/>
        <w:ind w:firstLine="720"/>
        <w:jc w:val="both"/>
        <w:rPr>
          <w:rFonts w:ascii="Times New Roman" w:hAnsi="Times New Roman"/>
          <w:b/>
          <w:bCs/>
          <w:i/>
          <w:iCs/>
          <w:sz w:val="28"/>
          <w:szCs w:val="28"/>
          <w:lang w:val="pt-BR"/>
        </w:rPr>
      </w:pPr>
      <w:r w:rsidRPr="009811B7">
        <w:rPr>
          <w:rFonts w:ascii="Times New Roman" w:hAnsi="Times New Roman"/>
          <w:b/>
          <w:bCs/>
          <w:i/>
          <w:iCs/>
          <w:sz w:val="28"/>
          <w:szCs w:val="28"/>
          <w:lang w:val="pt-BR"/>
        </w:rPr>
        <w:t xml:space="preserve">  1. 2. Kiểm tra hồ sơ, sổ sách của giáo viên</w:t>
      </w:r>
    </w:p>
    <w:p w14:paraId="50C100D1"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Căn cứ vào Điều lệ trường tiểu học để kiểm tra các loại hồ sơ của giáo viên theo quy định. </w:t>
      </w:r>
    </w:p>
    <w:p w14:paraId="17493A01"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Căn cứ vào kế hoạch chung của nhà trường, của tổ chuyên môn để xây dựng kế hoạch cá nhân. Kế hoạch cá nhân là một hồ sơ minh chứng quan trọng cần được kiểm tra.</w:t>
      </w:r>
    </w:p>
    <w:p w14:paraId="6F42F74D"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Việc thực hiện quy chế chuyên môn (các loại hồ sơ, việc ghi chép, cập nhật thông tin, dự giờ, ứng dụng công nghệ thông tin, kỷ luật lao động...)</w:t>
      </w:r>
    </w:p>
    <w:p w14:paraId="771634FD"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bCs/>
          <w:sz w:val="28"/>
          <w:szCs w:val="28"/>
          <w:lang w:val="pt-BR"/>
        </w:rPr>
        <w:t xml:space="preserve">- Kết quả giảng dạy và giáo dục học sinh: Kết quả đánh giá môn học của học sinh từ đầu năm đến thời điểm kiểm tra; khảo sát chất lượng </w:t>
      </w:r>
      <w:r w:rsidRPr="009811B7">
        <w:rPr>
          <w:rFonts w:ascii="Times New Roman" w:hAnsi="Times New Roman"/>
          <w:bCs/>
          <w:i/>
          <w:sz w:val="28"/>
          <w:szCs w:val="28"/>
          <w:lang w:val="pt-BR"/>
        </w:rPr>
        <w:t>(hoạt động và chất lượng giảng dạy, học tập hoạt động giáo dục khác</w:t>
      </w:r>
      <w:r w:rsidRPr="009811B7">
        <w:rPr>
          <w:rFonts w:ascii="Times New Roman" w:hAnsi="Times New Roman"/>
          <w:i/>
          <w:sz w:val="28"/>
          <w:szCs w:val="28"/>
          <w:lang w:val="pt-BR"/>
        </w:rPr>
        <w:t>).</w:t>
      </w:r>
    </w:p>
    <w:p w14:paraId="29FBBD08" w14:textId="4CFC3195"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Mỗi giáo viên đều được kiểm tra các loại hồ sơ sổ sách cá nhân ít nhất một lần</w:t>
      </w:r>
      <w:r>
        <w:rPr>
          <w:rFonts w:ascii="Times New Roman" w:hAnsi="Times New Roman"/>
          <w:sz w:val="28"/>
          <w:szCs w:val="28"/>
          <w:lang w:val="pt-BR"/>
        </w:rPr>
        <w:t>/ năm</w:t>
      </w:r>
      <w:r w:rsidRPr="009811B7">
        <w:rPr>
          <w:rFonts w:ascii="Times New Roman" w:hAnsi="Times New Roman"/>
          <w:sz w:val="28"/>
          <w:szCs w:val="28"/>
          <w:lang w:val="pt-BR"/>
        </w:rPr>
        <w:t>.</w:t>
      </w:r>
    </w:p>
    <w:p w14:paraId="398F9DC5" w14:textId="77777777" w:rsidR="009811B7" w:rsidRPr="009811B7" w:rsidRDefault="009811B7" w:rsidP="009811B7">
      <w:pPr>
        <w:spacing w:before="60" w:after="0" w:line="288" w:lineRule="auto"/>
        <w:ind w:firstLine="720"/>
        <w:jc w:val="both"/>
        <w:rPr>
          <w:rFonts w:ascii="Times New Roman" w:hAnsi="Times New Roman"/>
          <w:b/>
          <w:bCs/>
          <w:i/>
          <w:iCs/>
          <w:sz w:val="28"/>
          <w:szCs w:val="28"/>
          <w:lang w:val="pt-BR"/>
        </w:rPr>
      </w:pPr>
      <w:r w:rsidRPr="009811B7">
        <w:rPr>
          <w:rFonts w:ascii="Times New Roman" w:hAnsi="Times New Roman"/>
          <w:b/>
          <w:bCs/>
          <w:i/>
          <w:iCs/>
          <w:sz w:val="28"/>
          <w:szCs w:val="28"/>
          <w:lang w:val="pt-BR"/>
        </w:rPr>
        <w:t>1.3. Kiểm tra các nội dung khác</w:t>
      </w:r>
    </w:p>
    <w:p w14:paraId="55A45B71" w14:textId="77777777" w:rsidR="009811B7" w:rsidRPr="009811B7" w:rsidRDefault="009811B7" w:rsidP="009811B7">
      <w:pPr>
        <w:spacing w:before="60" w:after="0" w:line="288" w:lineRule="auto"/>
        <w:ind w:firstLine="720"/>
        <w:jc w:val="both"/>
        <w:rPr>
          <w:rFonts w:ascii="Times New Roman" w:hAnsi="Times New Roman"/>
          <w:sz w:val="28"/>
          <w:szCs w:val="28"/>
        </w:rPr>
      </w:pPr>
      <w:r w:rsidRPr="009811B7">
        <w:rPr>
          <w:rFonts w:ascii="Times New Roman" w:hAnsi="Times New Roman"/>
          <w:sz w:val="28"/>
          <w:szCs w:val="28"/>
        </w:rPr>
        <w:t xml:space="preserve">Kiểm tra </w:t>
      </w:r>
      <w:r w:rsidRPr="009811B7">
        <w:rPr>
          <w:rFonts w:ascii="Times New Roman" w:hAnsi="Times New Roman"/>
          <w:sz w:val="28"/>
          <w:szCs w:val="28"/>
          <w:lang w:val="vi-VN"/>
        </w:rPr>
        <w:t>một hoạt động giáo dục</w:t>
      </w:r>
      <w:r w:rsidRPr="009811B7">
        <w:rPr>
          <w:rFonts w:ascii="Times New Roman" w:hAnsi="Times New Roman"/>
          <w:sz w:val="28"/>
          <w:szCs w:val="28"/>
        </w:rPr>
        <w:t xml:space="preserve"> nhằm nâng cao chất lượng giáo dục toàn diện nhà trường.</w:t>
      </w:r>
    </w:p>
    <w:p w14:paraId="1D54E5D4" w14:textId="77777777" w:rsidR="009811B7" w:rsidRPr="009811B7" w:rsidRDefault="009811B7" w:rsidP="009811B7">
      <w:pPr>
        <w:spacing w:before="60" w:after="0" w:line="288" w:lineRule="auto"/>
        <w:ind w:firstLine="720"/>
        <w:jc w:val="both"/>
        <w:rPr>
          <w:rFonts w:ascii="Times New Roman" w:hAnsi="Times New Roman"/>
          <w:bCs/>
          <w:i/>
          <w:sz w:val="28"/>
          <w:szCs w:val="28"/>
        </w:rPr>
      </w:pPr>
      <w:r w:rsidRPr="009811B7">
        <w:rPr>
          <w:rFonts w:ascii="Times New Roman" w:hAnsi="Times New Roman"/>
          <w:b/>
          <w:bCs/>
          <w:sz w:val="28"/>
          <w:szCs w:val="28"/>
        </w:rPr>
        <w:t xml:space="preserve">Lịch kiểm tra giáo viên </w:t>
      </w:r>
      <w:r w:rsidRPr="009811B7">
        <w:rPr>
          <w:rFonts w:ascii="Times New Roman" w:hAnsi="Times New Roman"/>
          <w:bCs/>
          <w:i/>
          <w:sz w:val="28"/>
          <w:szCs w:val="28"/>
        </w:rPr>
        <w:t>(phụ lục 1 đính kèm)</w:t>
      </w:r>
    </w:p>
    <w:p w14:paraId="5D01BF72" w14:textId="77777777" w:rsidR="009811B7" w:rsidRPr="009811B7" w:rsidRDefault="009811B7" w:rsidP="009811B7">
      <w:pPr>
        <w:spacing w:before="60" w:after="0" w:line="288" w:lineRule="auto"/>
        <w:ind w:firstLine="720"/>
        <w:jc w:val="both"/>
        <w:rPr>
          <w:rFonts w:ascii="Times New Roman" w:hAnsi="Times New Roman"/>
          <w:b/>
          <w:bCs/>
          <w:sz w:val="28"/>
          <w:szCs w:val="28"/>
        </w:rPr>
      </w:pPr>
      <w:r w:rsidRPr="009811B7">
        <w:rPr>
          <w:rFonts w:ascii="Times New Roman" w:hAnsi="Times New Roman"/>
          <w:b/>
          <w:bCs/>
          <w:sz w:val="28"/>
          <w:szCs w:val="28"/>
        </w:rPr>
        <w:t>2. Kiểm tra các bộ phận:</w:t>
      </w:r>
    </w:p>
    <w:p w14:paraId="271A528E"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xml:space="preserve">- Kiểm tra, rà soát việc xây dựng và tổ chức thực hiện các quy chế (quy chế dân chủ cơ sở, quy chế chuyên môn, quy chế chi tiêu nội bộ, quy chế tổ chức và hoạt động…), đạo đức nhà giáo, bạo lực học đường… và các qui định khác của nhà trường. </w:t>
      </w:r>
    </w:p>
    <w:p w14:paraId="37DDD8C5"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xml:space="preserve">- Kiểm tra việc thực hiện công khai, các qui định về thực hành tiết kiệm và phòng chống tham nhũng. </w:t>
      </w:r>
    </w:p>
    <w:p w14:paraId="54D1C678"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Kiểm tra công tác quản lý tài chính, tài sản.</w:t>
      </w:r>
    </w:p>
    <w:p w14:paraId="0EB7DFAF"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Kiểm tra thu-chi ngoài ngân sách.</w:t>
      </w:r>
    </w:p>
    <w:p w14:paraId="3F0CFA3E"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Kiểm tra việc thực hiện các chế độ chính sách đối với công chức, viên chức, người lao động, học sinh.</w:t>
      </w:r>
    </w:p>
    <w:p w14:paraId="6FE8E2CE"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xml:space="preserve">- Kiểm tra các yêu cầu cần thiết phục vụ cho việc tiếp công dân và giải quyết khiếu nại, tố cáo theo quy định của Luật Tiếp công dân, Luật khiếu nại, Luật tố cáo. </w:t>
      </w:r>
    </w:p>
    <w:p w14:paraId="5451E136"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lastRenderedPageBreak/>
        <w:t xml:space="preserve">- Kiểm tra các điều kiện đảm bảo cho hoạt động giảng dạy và giáo dục; điều kiện đảm bảo an toàn trường học. </w:t>
      </w:r>
    </w:p>
    <w:p w14:paraId="6439AF81"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Kiểm tra các điều kiện đảm bảo cho hoạt động bán trú.</w:t>
      </w:r>
    </w:p>
    <w:p w14:paraId="140ECE5E"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Kiểm tra lại các kiến nghị, tồn tại của lần kiểm tra trước,….</w:t>
      </w:r>
    </w:p>
    <w:p w14:paraId="170FB236"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Số bộ phận được kiểm tra: 08</w:t>
      </w:r>
    </w:p>
    <w:p w14:paraId="50346EB9"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Số lần kiểm tra: 16</w:t>
      </w:r>
    </w:p>
    <w:p w14:paraId="06889663" w14:textId="77777777" w:rsidR="009811B7" w:rsidRPr="009811B7" w:rsidRDefault="009811B7" w:rsidP="009811B7">
      <w:pPr>
        <w:spacing w:before="60" w:after="0" w:line="288" w:lineRule="auto"/>
        <w:ind w:firstLine="720"/>
        <w:jc w:val="both"/>
        <w:rPr>
          <w:rFonts w:ascii="Times New Roman" w:hAnsi="Times New Roman"/>
          <w:b/>
          <w:bCs/>
          <w:sz w:val="28"/>
          <w:szCs w:val="28"/>
        </w:rPr>
      </w:pPr>
      <w:r w:rsidRPr="009811B7">
        <w:rPr>
          <w:rFonts w:ascii="Times New Roman" w:hAnsi="Times New Roman"/>
          <w:b/>
          <w:bCs/>
          <w:sz w:val="28"/>
          <w:szCs w:val="28"/>
        </w:rPr>
        <w:t xml:space="preserve">Lịch kiểm tra bộ phận </w:t>
      </w:r>
      <w:r w:rsidRPr="009811B7">
        <w:rPr>
          <w:rFonts w:ascii="Times New Roman" w:hAnsi="Times New Roman"/>
          <w:bCs/>
          <w:i/>
          <w:sz w:val="28"/>
          <w:szCs w:val="28"/>
        </w:rPr>
        <w:t>(phụ lục 2 đính kèm)</w:t>
      </w:r>
    </w:p>
    <w:p w14:paraId="40FE0C03" w14:textId="77777777" w:rsidR="009811B7" w:rsidRPr="009811B7" w:rsidRDefault="009811B7" w:rsidP="009811B7">
      <w:pPr>
        <w:spacing w:before="60" w:after="0" w:line="288" w:lineRule="auto"/>
        <w:ind w:firstLine="720"/>
        <w:jc w:val="both"/>
        <w:rPr>
          <w:rFonts w:ascii="Times New Roman" w:hAnsi="Times New Roman"/>
          <w:b/>
          <w:bCs/>
          <w:sz w:val="28"/>
          <w:szCs w:val="28"/>
        </w:rPr>
      </w:pPr>
      <w:r w:rsidRPr="009811B7">
        <w:rPr>
          <w:rFonts w:ascii="Times New Roman" w:hAnsi="Times New Roman"/>
          <w:b/>
          <w:bCs/>
          <w:sz w:val="28"/>
          <w:szCs w:val="28"/>
        </w:rPr>
        <w:t>3. Kiểm tra chuyên đề:</w:t>
      </w:r>
    </w:p>
    <w:p w14:paraId="6D1FA3D5"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3.1.Tự kiểm tra công tác quản lý của lãnh đạo nhà trường: </w:t>
      </w:r>
    </w:p>
    <w:p w14:paraId="71DD0CED"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Trong lãnh đạo nhà trường cần có sự phân công nhiệm vụ rõ ràng, cụ thể. Các thành viên trong lãnh đạo chịu trách nhiệm xây dựng chương trình công tác để thực hiện nhiệm vụ được phân công. </w:t>
      </w:r>
    </w:p>
    <w:p w14:paraId="4845C553"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Định kỳ nhà trường đánh giá, kiểm tra việc thực hiện kế hoạch, nhiệm vụ; giám sát, kiểm tra các tổ chức và cá nhân thực hiện kế hoạch công tác đảm bảo theo tiến độ.</w:t>
      </w:r>
    </w:p>
    <w:p w14:paraId="37AFEA47" w14:textId="13D91653"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3.2. Kiểm tra thực hiện “3</w:t>
      </w:r>
      <w:r w:rsidR="007D0682">
        <w:rPr>
          <w:rFonts w:ascii="Times New Roman" w:hAnsi="Times New Roman"/>
          <w:sz w:val="28"/>
          <w:szCs w:val="28"/>
          <w:lang w:val="pt-BR"/>
        </w:rPr>
        <w:t xml:space="preserve"> </w:t>
      </w:r>
      <w:r w:rsidRPr="009811B7">
        <w:rPr>
          <w:rFonts w:ascii="Times New Roman" w:hAnsi="Times New Roman"/>
          <w:sz w:val="28"/>
          <w:szCs w:val="28"/>
          <w:lang w:val="pt-BR"/>
        </w:rPr>
        <w:t>công khai” theo qui định tại Thông tư 36/2017/TT-BGDĐT ngày 28/12/2017 của Bộ trưởng Bộ GD&amp;ĐT ban hành Qui chế thực hiện công</w:t>
      </w:r>
      <w:r w:rsidRPr="009811B7">
        <w:rPr>
          <w:rFonts w:ascii="Times New Roman" w:hAnsi="Times New Roman"/>
          <w:i/>
          <w:sz w:val="28"/>
          <w:szCs w:val="28"/>
          <w:lang w:val="pt-BR"/>
        </w:rPr>
        <w:t xml:space="preserve"> khai đối với cơ sở giáo dục của hệ thống giáo dục quốc dân</w:t>
      </w:r>
      <w:r w:rsidRPr="009811B7">
        <w:rPr>
          <w:rFonts w:ascii="Times New Roman" w:hAnsi="Times New Roman"/>
          <w:sz w:val="28"/>
          <w:szCs w:val="28"/>
          <w:lang w:val="pt-BR"/>
        </w:rPr>
        <w:t>: Công khai cam kết chất lượng giáo dục và chất lượng giáo dục thực tế; công khai điều kiện đảm bảo chất lượng giáo dục (các điều kiện cơ sở vật chất, trang thiết bị phục vụ dạy học và đội ngũ); công khai về thu, chi tài chính.</w:t>
      </w:r>
    </w:p>
    <w:p w14:paraId="72BB798F"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3.3. Kiểm tra việc thực hiện đẩy mạnh ứng dụng công nghệ thông tin có hiệu quả trong quản lý và giảng dạy (việc cập nhật các thông tin trên cổng thông tin điện tử của đơn vị, sử dụng các phần mềm phục vụ công tác quản lý, việc giảng dạy có ứng dụng công nghệ thông tin của giáo viên…)</w:t>
      </w:r>
    </w:p>
    <w:p w14:paraId="1D336600"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3.4. Kiểm tra việc thực hiện tự kiểm tra tài chính</w:t>
      </w:r>
      <w:r w:rsidRPr="009811B7">
        <w:rPr>
          <w:rFonts w:ascii="Times New Roman" w:hAnsi="Times New Roman"/>
          <w:sz w:val="28"/>
          <w:szCs w:val="28"/>
          <w:lang w:val="nl-NL"/>
        </w:rPr>
        <w:t>, kế toán; việc huy động, sử dụng các nguồn kinh phí do nhân dân, phụ huynh, các tổ chức, cá nhân đóng góp, ủng hộ</w:t>
      </w:r>
      <w:r w:rsidRPr="009811B7">
        <w:rPr>
          <w:rFonts w:ascii="Times New Roman" w:hAnsi="Times New Roman"/>
          <w:sz w:val="28"/>
          <w:szCs w:val="28"/>
          <w:lang w:val="pt-BR"/>
        </w:rPr>
        <w:t>.</w:t>
      </w:r>
    </w:p>
    <w:p w14:paraId="57DCDC00"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3.5. Kiểm tra việc thực hiện các cuộc vận động, các phong trào thi đua của ngành. </w:t>
      </w:r>
    </w:p>
    <w:p w14:paraId="4EF0C936" w14:textId="77777777" w:rsidR="009811B7" w:rsidRPr="009811B7" w:rsidRDefault="009811B7" w:rsidP="009811B7">
      <w:pPr>
        <w:spacing w:before="60" w:after="0" w:line="288" w:lineRule="auto"/>
        <w:ind w:firstLine="720"/>
        <w:jc w:val="both"/>
        <w:rPr>
          <w:rFonts w:ascii="Times New Roman" w:hAnsi="Times New Roman"/>
          <w:bCs/>
          <w:iCs/>
          <w:sz w:val="28"/>
          <w:szCs w:val="28"/>
          <w:lang w:val="pt-BR"/>
        </w:rPr>
      </w:pPr>
      <w:r w:rsidRPr="009811B7">
        <w:rPr>
          <w:rFonts w:ascii="Times New Roman" w:hAnsi="Times New Roman"/>
          <w:bCs/>
          <w:iCs/>
          <w:sz w:val="28"/>
          <w:szCs w:val="28"/>
          <w:lang w:val="pt-BR"/>
        </w:rPr>
        <w:t xml:space="preserve">   3.6 Kiểm tra việc thực hiện quy chế chuyên môn, hoạt động tổ chuyên môn, công tác chủ nhiệm lớp.</w:t>
      </w:r>
    </w:p>
    <w:p w14:paraId="0663F4F6" w14:textId="77777777" w:rsidR="009811B7" w:rsidRPr="009811B7" w:rsidRDefault="009811B7" w:rsidP="009811B7">
      <w:pPr>
        <w:spacing w:before="60" w:after="0" w:line="288" w:lineRule="auto"/>
        <w:ind w:firstLine="720"/>
        <w:jc w:val="both"/>
        <w:rPr>
          <w:rFonts w:ascii="Times New Roman" w:hAnsi="Times New Roman"/>
          <w:bCs/>
          <w:iCs/>
          <w:sz w:val="28"/>
          <w:szCs w:val="28"/>
          <w:lang w:val="pt-BR"/>
        </w:rPr>
      </w:pPr>
      <w:r w:rsidRPr="009811B7">
        <w:rPr>
          <w:rFonts w:ascii="Times New Roman" w:hAnsi="Times New Roman"/>
          <w:bCs/>
          <w:iCs/>
          <w:sz w:val="28"/>
          <w:szCs w:val="28"/>
          <w:lang w:val="pt-BR"/>
        </w:rPr>
        <w:t xml:space="preserve">   3.7. Kiểm tra việc thực hiện quy định dạy thêm, học thêm; dạy học Mỹ thuật đa phương tiện, phương pháp “Bàn tay nặn bột”, làm và sử dụng đồ dùng dạy học...</w:t>
      </w:r>
    </w:p>
    <w:p w14:paraId="43B93AC3"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bCs/>
          <w:iCs/>
          <w:sz w:val="28"/>
          <w:szCs w:val="28"/>
          <w:lang w:val="pt-BR"/>
        </w:rPr>
        <w:lastRenderedPageBreak/>
        <w:t xml:space="preserve">   3.8.</w:t>
      </w:r>
      <w:r w:rsidRPr="009811B7">
        <w:rPr>
          <w:rFonts w:ascii="Times New Roman" w:hAnsi="Times New Roman"/>
          <w:sz w:val="28"/>
          <w:szCs w:val="28"/>
          <w:lang w:val="pt-BR"/>
        </w:rPr>
        <w:t xml:space="preserve"> Kiểm tra việc thực hiện các hoạt động ngoài giờ lên lớp theo nội dung, chương trình; Công tác hoạt động Đội TNTP Hồ Chí Minh trong trường học.</w:t>
      </w:r>
    </w:p>
    <w:p w14:paraId="341029ED"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3.9.  Kiểm tra hồ sơ hoàn thành chương trình tiểu học, hồ sơ tuyển sinh lớp 1</w:t>
      </w:r>
    </w:p>
    <w:p w14:paraId="6B252FD4"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3.10. Kiểm tra công tác đảm bảo vệ sinh, an toàn thực phẩm đối với các lớp bán trú.</w:t>
      </w:r>
    </w:p>
    <w:p w14:paraId="0CA8C3D7"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3.11.  Kiểm tra việc tổ chức dạy học 2 buổi/ngày.</w:t>
      </w:r>
    </w:p>
    <w:p w14:paraId="416DD144" w14:textId="77777777" w:rsidR="009811B7" w:rsidRPr="009811B7" w:rsidRDefault="009811B7" w:rsidP="009811B7">
      <w:pPr>
        <w:spacing w:before="60" w:after="0" w:line="288" w:lineRule="auto"/>
        <w:ind w:firstLine="720"/>
        <w:jc w:val="both"/>
        <w:rPr>
          <w:rFonts w:ascii="Times New Roman" w:hAnsi="Times New Roman"/>
          <w:sz w:val="28"/>
          <w:szCs w:val="28"/>
          <w:lang w:val="pt-BR"/>
        </w:rPr>
      </w:pPr>
      <w:r w:rsidRPr="009811B7">
        <w:rPr>
          <w:rFonts w:ascii="Times New Roman" w:hAnsi="Times New Roman"/>
          <w:sz w:val="28"/>
          <w:szCs w:val="28"/>
          <w:lang w:val="pt-BR"/>
        </w:rPr>
        <w:t xml:space="preserve">  3.12. Kiểm tra tiến độ thực hiện Kiểm định chất lượng giáo dục, xây dựng trường đạt chuẩn quốc gia, thư viện chuẩn, tiên tiến, xuất sắc.</w:t>
      </w:r>
    </w:p>
    <w:p w14:paraId="2D020674"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sz w:val="28"/>
          <w:szCs w:val="28"/>
          <w:lang w:val="pt-BR"/>
        </w:rPr>
        <w:t xml:space="preserve">  3.13. Kiểm tra việc thực hiện </w:t>
      </w:r>
      <w:r w:rsidRPr="009811B7">
        <w:rPr>
          <w:rFonts w:ascii="Times New Roman" w:hAnsi="Times New Roman"/>
          <w:i/>
          <w:sz w:val="28"/>
          <w:szCs w:val="28"/>
          <w:lang w:val="pt-BR"/>
        </w:rPr>
        <w:t>Quy chế dân chủ trong trường học</w:t>
      </w:r>
      <w:r w:rsidRPr="009811B7">
        <w:rPr>
          <w:rFonts w:ascii="Times New Roman" w:hAnsi="Times New Roman"/>
          <w:sz w:val="28"/>
          <w:szCs w:val="28"/>
          <w:lang w:val="pt-BR"/>
        </w:rPr>
        <w:t xml:space="preserve">; việc thực hiện </w:t>
      </w:r>
      <w:r w:rsidRPr="009811B7">
        <w:rPr>
          <w:rFonts w:ascii="Times New Roman" w:hAnsi="Times New Roman"/>
          <w:i/>
          <w:sz w:val="28"/>
          <w:szCs w:val="28"/>
          <w:lang w:val="pt-BR"/>
        </w:rPr>
        <w:t>Luật Phòng, chống tham nhũng; Luật thực hành tiết kiệm, chống lãng phí…</w:t>
      </w:r>
    </w:p>
    <w:p w14:paraId="41BE676F"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 Số chuyên đề được kiểm tra: 04</w:t>
      </w:r>
    </w:p>
    <w:p w14:paraId="4092D841" w14:textId="77777777" w:rsidR="009811B7" w:rsidRPr="009811B7" w:rsidRDefault="009811B7" w:rsidP="009811B7">
      <w:pPr>
        <w:spacing w:before="60" w:after="0" w:line="288" w:lineRule="auto"/>
        <w:ind w:firstLine="720"/>
        <w:jc w:val="both"/>
        <w:rPr>
          <w:rFonts w:ascii="Times New Roman" w:hAnsi="Times New Roman"/>
          <w:b/>
          <w:bCs/>
          <w:sz w:val="28"/>
          <w:szCs w:val="28"/>
        </w:rPr>
      </w:pPr>
      <w:r w:rsidRPr="009811B7">
        <w:rPr>
          <w:rFonts w:ascii="Times New Roman" w:hAnsi="Times New Roman"/>
          <w:b/>
          <w:bCs/>
          <w:sz w:val="28"/>
          <w:szCs w:val="28"/>
        </w:rPr>
        <w:t xml:space="preserve">Lịch kiểm tra chuyên đề </w:t>
      </w:r>
      <w:r w:rsidRPr="009811B7">
        <w:rPr>
          <w:rFonts w:ascii="Times New Roman" w:hAnsi="Times New Roman"/>
          <w:bCs/>
          <w:i/>
          <w:sz w:val="28"/>
          <w:szCs w:val="28"/>
        </w:rPr>
        <w:t>(phụ lục 3 đính kèm)</w:t>
      </w:r>
    </w:p>
    <w:p w14:paraId="5C7F01AA"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
          <w:bCs/>
          <w:sz w:val="28"/>
          <w:szCs w:val="28"/>
        </w:rPr>
        <w:t>4. Giải quyết khiếu nại, tố cáo</w:t>
      </w:r>
      <w:r w:rsidRPr="009811B7">
        <w:rPr>
          <w:rFonts w:ascii="Times New Roman" w:hAnsi="Times New Roman"/>
          <w:bCs/>
          <w:sz w:val="28"/>
          <w:szCs w:val="28"/>
        </w:rPr>
        <w:t xml:space="preserve"> (nếu có)</w:t>
      </w:r>
    </w:p>
    <w:p w14:paraId="0F6FBE9D" w14:textId="77777777" w:rsidR="009811B7" w:rsidRPr="009811B7" w:rsidRDefault="009811B7" w:rsidP="009811B7">
      <w:pPr>
        <w:spacing w:before="60" w:after="0" w:line="288" w:lineRule="auto"/>
        <w:ind w:firstLine="720"/>
        <w:jc w:val="both"/>
        <w:rPr>
          <w:rFonts w:ascii="Times New Roman" w:hAnsi="Times New Roman"/>
          <w:bCs/>
          <w:sz w:val="28"/>
          <w:szCs w:val="28"/>
        </w:rPr>
      </w:pPr>
      <w:r w:rsidRPr="009811B7">
        <w:rPr>
          <w:rFonts w:ascii="Times New Roman" w:hAnsi="Times New Roman"/>
          <w:bCs/>
          <w:sz w:val="28"/>
          <w:szCs w:val="28"/>
        </w:rPr>
        <w:t>Thực hiện theo đúng Thông tư 07/2014/TT-TTCP ngày 31 tháng 10 năm 2014 của Thanh tra Chính phủ.</w:t>
      </w:r>
    </w:p>
    <w:p w14:paraId="4CF03712" w14:textId="77777777" w:rsidR="009811B7" w:rsidRPr="009811B7" w:rsidRDefault="009811B7" w:rsidP="009811B7">
      <w:pPr>
        <w:spacing w:before="60" w:after="0" w:line="288" w:lineRule="auto"/>
        <w:ind w:firstLine="720"/>
        <w:jc w:val="both"/>
        <w:rPr>
          <w:rFonts w:ascii="Times New Roman" w:hAnsi="Times New Roman"/>
          <w:b/>
          <w:sz w:val="28"/>
          <w:szCs w:val="28"/>
          <w:lang w:val="it-IT"/>
        </w:rPr>
      </w:pPr>
      <w:r w:rsidRPr="009811B7">
        <w:rPr>
          <w:rFonts w:ascii="Times New Roman" w:hAnsi="Times New Roman"/>
          <w:b/>
          <w:sz w:val="28"/>
          <w:szCs w:val="28"/>
          <w:lang w:val="it-IT"/>
        </w:rPr>
        <w:t>5. Thời gian, số lần kiểm tra:</w:t>
      </w:r>
    </w:p>
    <w:p w14:paraId="367D838F" w14:textId="77777777" w:rsidR="009811B7" w:rsidRPr="009811B7" w:rsidRDefault="009811B7" w:rsidP="009811B7">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5.1. Đối với giáo viên:</w:t>
      </w:r>
    </w:p>
    <w:p w14:paraId="082CCC82" w14:textId="77777777" w:rsidR="009811B7" w:rsidRPr="009811B7" w:rsidRDefault="009811B7" w:rsidP="009811B7">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 Tổ chuyên môn tối thiểu 01 lần/giáo viên/học kỳ và kiểm tra đột xuất khi có yêu cầu.</w:t>
      </w:r>
    </w:p>
    <w:p w14:paraId="39AE5C9C" w14:textId="77777777" w:rsidR="009811B7" w:rsidRPr="009811B7" w:rsidRDefault="009811B7" w:rsidP="007D0682">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 Hiệu trưởng, Phó Hiệu trưởng tối thiểu 01 lần/giáo viên/học kỳ và kiểm tra đột xuất khi có yêu cầu.</w:t>
      </w:r>
    </w:p>
    <w:p w14:paraId="7123AE27" w14:textId="77777777" w:rsidR="009811B7" w:rsidRPr="009811B7" w:rsidRDefault="009811B7" w:rsidP="007D0682">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5.2. Đối với nhân viên:</w:t>
      </w:r>
    </w:p>
    <w:p w14:paraId="00DCF413" w14:textId="77777777" w:rsidR="009811B7" w:rsidRPr="009811B7" w:rsidRDefault="009811B7" w:rsidP="007D0682">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 Tổ kiểm tra 01 lần/HK và kiểm tra đột xuất khi có yêu cầu.</w:t>
      </w:r>
    </w:p>
    <w:p w14:paraId="378C3194" w14:textId="77777777" w:rsidR="009811B7" w:rsidRPr="009811B7" w:rsidRDefault="009811B7" w:rsidP="007D0682">
      <w:pPr>
        <w:spacing w:before="60" w:after="0" w:line="288" w:lineRule="auto"/>
        <w:ind w:firstLine="720"/>
        <w:jc w:val="both"/>
        <w:rPr>
          <w:rFonts w:ascii="Times New Roman" w:hAnsi="Times New Roman"/>
          <w:sz w:val="28"/>
          <w:szCs w:val="28"/>
          <w:lang w:val="it-IT"/>
        </w:rPr>
      </w:pPr>
      <w:r w:rsidRPr="009811B7">
        <w:rPr>
          <w:rFonts w:ascii="Times New Roman" w:hAnsi="Times New Roman"/>
          <w:sz w:val="28"/>
          <w:szCs w:val="28"/>
          <w:lang w:val="it-IT"/>
        </w:rPr>
        <w:t>- Hiệu trưởng kiểm tra 02 lần/năm và kiểm tra đột xuất khi có yêu cầu.</w:t>
      </w:r>
    </w:p>
    <w:p w14:paraId="5FAFE076" w14:textId="5389516F" w:rsidR="007D0682" w:rsidRPr="007D0682" w:rsidRDefault="007D0682" w:rsidP="007D0682">
      <w:pPr>
        <w:spacing w:before="60" w:after="0" w:line="288" w:lineRule="auto"/>
        <w:ind w:firstLine="720"/>
        <w:jc w:val="both"/>
        <w:rPr>
          <w:rFonts w:ascii="Times New Roman" w:hAnsi="Times New Roman"/>
          <w:b/>
          <w:bCs/>
          <w:sz w:val="28"/>
          <w:szCs w:val="28"/>
        </w:rPr>
      </w:pPr>
      <w:r w:rsidRPr="007D0682">
        <w:rPr>
          <w:rFonts w:ascii="Times New Roman" w:hAnsi="Times New Roman"/>
          <w:b/>
          <w:bCs/>
          <w:sz w:val="28"/>
          <w:szCs w:val="28"/>
          <w:lang w:val="vi-VN"/>
        </w:rPr>
        <w:t xml:space="preserve">III. </w:t>
      </w:r>
      <w:r>
        <w:rPr>
          <w:rFonts w:ascii="Times New Roman" w:hAnsi="Times New Roman"/>
          <w:b/>
          <w:bCs/>
          <w:sz w:val="28"/>
          <w:szCs w:val="28"/>
        </w:rPr>
        <w:t>TỔ CHỨC</w:t>
      </w:r>
      <w:r w:rsidRPr="007D0682">
        <w:rPr>
          <w:rFonts w:ascii="Times New Roman" w:hAnsi="Times New Roman"/>
          <w:b/>
          <w:bCs/>
          <w:sz w:val="28"/>
          <w:szCs w:val="28"/>
          <w:lang w:val="vi-VN"/>
        </w:rPr>
        <w:t xml:space="preserve"> THỰC HIỆN</w:t>
      </w:r>
    </w:p>
    <w:p w14:paraId="39CE42FD" w14:textId="1EEA6FE6" w:rsidR="007D0682" w:rsidRPr="007D0682" w:rsidRDefault="007D0682" w:rsidP="007D0682">
      <w:pPr>
        <w:spacing w:before="100" w:after="100"/>
        <w:ind w:firstLine="720"/>
        <w:jc w:val="both"/>
        <w:rPr>
          <w:rFonts w:ascii="Times New Roman" w:hAnsi="Times New Roman"/>
          <w:bCs/>
          <w:sz w:val="28"/>
          <w:szCs w:val="28"/>
          <w:lang w:val="vi-VN"/>
        </w:rPr>
      </w:pPr>
      <w:r w:rsidRPr="007D0682">
        <w:rPr>
          <w:rFonts w:ascii="Times New Roman" w:hAnsi="Times New Roman"/>
          <w:bCs/>
          <w:sz w:val="28"/>
          <w:szCs w:val="28"/>
        </w:rPr>
        <w:t xml:space="preserve">1. </w:t>
      </w:r>
      <w:r w:rsidRPr="007D0682">
        <w:rPr>
          <w:rFonts w:ascii="Times New Roman" w:hAnsi="Times New Roman"/>
          <w:bCs/>
          <w:sz w:val="28"/>
          <w:szCs w:val="28"/>
          <w:lang w:val="vi-VN"/>
        </w:rPr>
        <w:t>Các biện pháp thực hiện</w:t>
      </w:r>
    </w:p>
    <w:p w14:paraId="16A9DC25" w14:textId="77777777" w:rsidR="007D0682" w:rsidRPr="007D0682" w:rsidRDefault="007D0682" w:rsidP="007D0682">
      <w:pPr>
        <w:spacing w:before="60" w:after="0" w:line="288" w:lineRule="auto"/>
        <w:ind w:firstLine="720"/>
        <w:jc w:val="both"/>
        <w:rPr>
          <w:rFonts w:ascii="Times New Roman" w:hAnsi="Times New Roman"/>
          <w:bCs/>
          <w:sz w:val="28"/>
          <w:szCs w:val="28"/>
        </w:rPr>
      </w:pPr>
      <w:r w:rsidRPr="007D0682">
        <w:rPr>
          <w:rFonts w:ascii="Times New Roman" w:hAnsi="Times New Roman"/>
          <w:bCs/>
          <w:sz w:val="28"/>
          <w:szCs w:val="28"/>
        </w:rPr>
        <w:t>1.1. Phân công trong Ban kiểm tra nội bộ</w:t>
      </w:r>
    </w:p>
    <w:p w14:paraId="587C5E61"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Ngay từ đầu năm học, nhà trường đã tiến hành phân công, phân nhiệm các thành viên trong nhà trường, củng cố các bộ phận từ đó thành lập Ban kiểm tra nội bộ. Ban kiểm tra nội bộ gồm có các thành viên trong Ban Giám hiệu, các Tổ khối trưởng, đại diện ban thanh tra nhân dân được công bố trong Hội đồng sư phạm bằng Quyết định do Hiệu trưởng ký, có phân công phân nhiệm cụ thể cho từng thành viên trong Ban kiểm tra nội bộ.</w:t>
      </w:r>
    </w:p>
    <w:p w14:paraId="363D8ED9" w14:textId="77777777" w:rsidR="007D0682" w:rsidRPr="007D0682" w:rsidRDefault="007D0682" w:rsidP="007D0682">
      <w:pPr>
        <w:spacing w:before="100" w:after="100"/>
        <w:ind w:firstLine="720"/>
        <w:jc w:val="both"/>
        <w:rPr>
          <w:rFonts w:ascii="Times New Roman" w:hAnsi="Times New Roman"/>
          <w:bCs/>
          <w:sz w:val="28"/>
          <w:szCs w:val="28"/>
        </w:rPr>
      </w:pPr>
      <w:r w:rsidRPr="007D0682">
        <w:rPr>
          <w:rFonts w:ascii="Times New Roman" w:hAnsi="Times New Roman"/>
          <w:bCs/>
          <w:sz w:val="28"/>
          <w:szCs w:val="28"/>
        </w:rPr>
        <w:lastRenderedPageBreak/>
        <w:t>1.2. Phối hợp với các tổ Chuyên môn, tổ Văn phòng và các tổ chức trong nhà trường</w:t>
      </w:r>
    </w:p>
    <w:p w14:paraId="729DEBFA"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Ban kiểm tra nội bộ phối hợp với các tổ Chuyên môn, tổ Văn phòng và các tổ chức trong nhà trường thực hiện công tác kiểm tra theo kế hoạch đã đề ra đúng tinh thần hướng dẫn của cấp trên và hoàn thành tốt nhiệm vụ được giao. Giải quyết kịp thời các nội dung liên quan kiến nghị thủ trưởng nhà trường, đại diện các tổ chức đoàn thể xử lý đúng thẩm quyền kết quả kiểm tra, các biểu hiện sai sót để điều chỉnh kịp thời.</w:t>
      </w:r>
    </w:p>
    <w:p w14:paraId="2F72CB29"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bCs/>
          <w:sz w:val="28"/>
          <w:szCs w:val="28"/>
        </w:rPr>
        <w:t>1.3. Báo cáo kết quả kiểm tra</w:t>
      </w:r>
    </w:p>
    <w:p w14:paraId="61E8A8C0"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Thực hiện nghiêm túc chế độ báo cáo, thông tin hai chiều. Nhanh chóng nắm bắt tình hình, tiến độ kiểm tra nội bộ.</w:t>
      </w:r>
    </w:p>
    <w:p w14:paraId="359ECB2E"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Tham dự đầy đủ các buổi sinh hoạt, hội họp do nhà trường, các cấp tổ chức.</w:t>
      </w:r>
    </w:p>
    <w:p w14:paraId="27E58019"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Thực hiện đầy đủ các loại hồ sơ theo quy định.</w:t>
      </w:r>
    </w:p>
    <w:p w14:paraId="2A701780"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Tổ chức thực hiện tốt việc bảo quản, lưu trữ các loại hồ sơ kiểm tra nội bộ và các loại hồ sơ liên quan.</w:t>
      </w:r>
    </w:p>
    <w:p w14:paraId="294249DD" w14:textId="77777777" w:rsidR="007D0682" w:rsidRPr="007D0682" w:rsidRDefault="007D0682" w:rsidP="007D0682">
      <w:pPr>
        <w:spacing w:before="100" w:after="100"/>
        <w:ind w:firstLine="720"/>
        <w:jc w:val="both"/>
        <w:rPr>
          <w:rFonts w:ascii="Times New Roman" w:hAnsi="Times New Roman"/>
          <w:b/>
          <w:sz w:val="28"/>
          <w:szCs w:val="28"/>
        </w:rPr>
      </w:pPr>
      <w:r w:rsidRPr="007D0682">
        <w:rPr>
          <w:rFonts w:ascii="Times New Roman" w:hAnsi="Times New Roman"/>
          <w:b/>
          <w:sz w:val="28"/>
          <w:szCs w:val="28"/>
          <w:lang w:val="vi-VN"/>
        </w:rPr>
        <w:t>2. Trách nhiệm thực hiện</w:t>
      </w:r>
    </w:p>
    <w:p w14:paraId="6F187E3F"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Ban kiểm tra nội bộ trường xây dựng kế hoạch kiểm tra phù hợp với tình hình thực tế của nhà trường trình lãnh đạo Phòng GD&amp;ĐT phê duyệt, chú trọng về công tác quản lý chuyên môn của nhà trường, các tổ chuyên môn và hoạt động sư phạm của giáo viên; quản lý nhân sự; quản lý tài chính, tài sản; việc thực hiện quy chế dân chủ trong nhà trường.</w:t>
      </w:r>
    </w:p>
    <w:p w14:paraId="19B0245C"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Ban kiểm tra nội bộ triển khai kế hoạch kiểm tra nội bộ đồng thời tổ chức kiểm tra, đảm bảo về thời gian theo kế hoạch đề ra. Hàng tháng tổ chức kiểm tra công tác đã thực hiện đồng thời hoàn thành hồ sơ theo quy định.</w:t>
      </w:r>
    </w:p>
    <w:p w14:paraId="156F9F70" w14:textId="77777777" w:rsidR="007D0682" w:rsidRPr="007D0682" w:rsidRDefault="007D0682" w:rsidP="007D0682">
      <w:pPr>
        <w:spacing w:before="100" w:after="100"/>
        <w:ind w:firstLine="720"/>
        <w:jc w:val="both"/>
        <w:rPr>
          <w:rFonts w:ascii="Times New Roman" w:hAnsi="Times New Roman"/>
          <w:sz w:val="28"/>
          <w:szCs w:val="28"/>
        </w:rPr>
      </w:pPr>
      <w:r w:rsidRPr="007D0682">
        <w:rPr>
          <w:rFonts w:ascii="Times New Roman" w:hAnsi="Times New Roman"/>
          <w:sz w:val="28"/>
          <w:szCs w:val="28"/>
        </w:rPr>
        <w:t>- Tổ chức hoạt động tự kiểm tra và đánh giá kết quả kịp thời nhằm có những biện pháp hiệu quả để nâng cao chất lượng giáo dục toàn diện của nhà trường.</w:t>
      </w:r>
    </w:p>
    <w:p w14:paraId="76444022" w14:textId="77777777" w:rsidR="007D0682" w:rsidRPr="007D0682" w:rsidRDefault="007D0682" w:rsidP="007D0682">
      <w:pPr>
        <w:spacing w:before="60" w:after="0" w:line="288" w:lineRule="auto"/>
        <w:ind w:firstLine="720"/>
        <w:jc w:val="both"/>
        <w:rPr>
          <w:rFonts w:ascii="Times New Roman" w:hAnsi="Times New Roman"/>
          <w:sz w:val="28"/>
          <w:szCs w:val="28"/>
        </w:rPr>
      </w:pPr>
      <w:r w:rsidRPr="007D0682">
        <w:rPr>
          <w:rFonts w:ascii="Times New Roman" w:hAnsi="Times New Roman"/>
          <w:sz w:val="28"/>
          <w:szCs w:val="28"/>
        </w:rPr>
        <w:t>- Mọi CB, VC và các bộ phận, đoàn thể tạo điều kiện thuận lợi cho các thành viên trong Ban kiểm tra nội bộ trường thực hiện nhiệm vụ kiểm tra theo kế hoạch và của các cộng tác viên thanh tra ngành hoàn thành nhiệm vụ thanh tra hoạt động sư phạm của giáo viên.</w:t>
      </w:r>
    </w:p>
    <w:p w14:paraId="771C2481" w14:textId="77777777" w:rsidR="007D0682" w:rsidRDefault="007D0682" w:rsidP="007D0682">
      <w:pPr>
        <w:spacing w:before="60" w:after="0" w:line="288" w:lineRule="auto"/>
        <w:ind w:firstLine="720"/>
        <w:jc w:val="both"/>
        <w:rPr>
          <w:rFonts w:ascii="Times New Roman" w:hAnsi="Times New Roman"/>
          <w:sz w:val="28"/>
          <w:szCs w:val="28"/>
        </w:rPr>
      </w:pPr>
      <w:r w:rsidRPr="007D0682">
        <w:rPr>
          <w:rFonts w:ascii="Times New Roman" w:hAnsi="Times New Roman"/>
          <w:sz w:val="28"/>
          <w:szCs w:val="28"/>
        </w:rPr>
        <w:t>- Thực hiện tốt chế độ báo cáo thường kì theo quy định: Định kỳ hàng năm, thực hiện báo cáo sơ kết và tổng kết công tác KTNB gửi về Phòng GD&amp;ĐT (theo lịch công tác tháng của Phòng GD&amp;ĐT). Thực hiện báo cáo đột xuất khi có vấn đề phức tạp hoặc khi được yêu cầu.  </w:t>
      </w:r>
    </w:p>
    <w:p w14:paraId="69BD60D8" w14:textId="7EFF2CE9" w:rsidR="00EF6028" w:rsidRPr="00716DC0" w:rsidRDefault="007D0682" w:rsidP="007D0682">
      <w:pPr>
        <w:spacing w:before="60" w:after="0" w:line="288" w:lineRule="auto"/>
        <w:ind w:firstLine="720"/>
        <w:jc w:val="both"/>
        <w:rPr>
          <w:rFonts w:ascii="Times New Roman" w:hAnsi="Times New Roman"/>
          <w:sz w:val="28"/>
          <w:szCs w:val="28"/>
        </w:rPr>
      </w:pPr>
      <w:r>
        <w:rPr>
          <w:rFonts w:ascii="Times New Roman" w:hAnsi="Times New Roman"/>
          <w:sz w:val="28"/>
          <w:szCs w:val="28"/>
        </w:rPr>
        <w:lastRenderedPageBreak/>
        <w:t>T</w:t>
      </w:r>
      <w:r w:rsidR="005E0A80" w:rsidRPr="00716DC0">
        <w:rPr>
          <w:rFonts w:ascii="Times New Roman" w:hAnsi="Times New Roman"/>
          <w:sz w:val="28"/>
          <w:szCs w:val="28"/>
        </w:rPr>
        <w:t xml:space="preserve">rên đây là </w:t>
      </w:r>
      <w:r w:rsidR="00EF6028" w:rsidRPr="00716DC0">
        <w:rPr>
          <w:rFonts w:ascii="Times New Roman" w:hAnsi="Times New Roman"/>
          <w:sz w:val="28"/>
          <w:szCs w:val="28"/>
        </w:rPr>
        <w:t>K</w:t>
      </w:r>
      <w:r w:rsidR="005E0A80" w:rsidRPr="00716DC0">
        <w:rPr>
          <w:rFonts w:ascii="Times New Roman" w:hAnsi="Times New Roman"/>
          <w:sz w:val="28"/>
          <w:szCs w:val="28"/>
        </w:rPr>
        <w:t>ế hoạch kiểm tra nội bộ năm họ</w:t>
      </w:r>
      <w:r w:rsidR="004050E5" w:rsidRPr="00716DC0">
        <w:rPr>
          <w:rFonts w:ascii="Times New Roman" w:hAnsi="Times New Roman"/>
          <w:sz w:val="28"/>
          <w:szCs w:val="28"/>
        </w:rPr>
        <w:t>c 202</w:t>
      </w:r>
      <w:r w:rsidR="003801F2">
        <w:rPr>
          <w:rFonts w:ascii="Times New Roman" w:hAnsi="Times New Roman"/>
          <w:sz w:val="28"/>
          <w:szCs w:val="28"/>
        </w:rPr>
        <w:t>2</w:t>
      </w:r>
      <w:r w:rsidR="005E0A80" w:rsidRPr="00716DC0">
        <w:rPr>
          <w:rFonts w:ascii="Times New Roman" w:hAnsi="Times New Roman"/>
          <w:sz w:val="28"/>
          <w:szCs w:val="28"/>
        </w:rPr>
        <w:t>-20</w:t>
      </w:r>
      <w:r w:rsidR="00B92E94" w:rsidRPr="00716DC0">
        <w:rPr>
          <w:rFonts w:ascii="Times New Roman" w:hAnsi="Times New Roman"/>
          <w:sz w:val="28"/>
          <w:szCs w:val="28"/>
        </w:rPr>
        <w:t>2</w:t>
      </w:r>
      <w:r w:rsidR="003801F2">
        <w:rPr>
          <w:rFonts w:ascii="Times New Roman" w:hAnsi="Times New Roman"/>
          <w:sz w:val="28"/>
          <w:szCs w:val="28"/>
        </w:rPr>
        <w:t>3</w:t>
      </w:r>
      <w:r w:rsidR="005E0A80" w:rsidRPr="00716DC0">
        <w:rPr>
          <w:rFonts w:ascii="Times New Roman" w:hAnsi="Times New Roman"/>
          <w:sz w:val="28"/>
          <w:szCs w:val="28"/>
        </w:rPr>
        <w:t xml:space="preserve"> của Trườ</w:t>
      </w:r>
      <w:r w:rsidR="004050E5" w:rsidRPr="00716DC0">
        <w:rPr>
          <w:rFonts w:ascii="Times New Roman" w:hAnsi="Times New Roman"/>
          <w:sz w:val="28"/>
          <w:szCs w:val="28"/>
        </w:rPr>
        <w:t xml:space="preserve">ng </w:t>
      </w:r>
      <w:r w:rsidR="00716DC0" w:rsidRPr="00716DC0">
        <w:rPr>
          <w:rFonts w:ascii="Times New Roman" w:hAnsi="Times New Roman"/>
          <w:sz w:val="28"/>
          <w:szCs w:val="28"/>
        </w:rPr>
        <w:t>T</w:t>
      </w:r>
      <w:r w:rsidR="005E0A80" w:rsidRPr="00716DC0">
        <w:rPr>
          <w:rFonts w:ascii="Times New Roman" w:hAnsi="Times New Roman"/>
          <w:sz w:val="28"/>
          <w:szCs w:val="28"/>
        </w:rPr>
        <w:t xml:space="preserve">iểu học </w:t>
      </w:r>
      <w:r>
        <w:rPr>
          <w:rFonts w:ascii="Times New Roman" w:hAnsi="Times New Roman"/>
          <w:sz w:val="28"/>
          <w:szCs w:val="28"/>
        </w:rPr>
        <w:t>Lê Văn Thọ</w:t>
      </w:r>
      <w:r w:rsidR="00EF6028" w:rsidRPr="00716DC0">
        <w:rPr>
          <w:rFonts w:ascii="Times New Roman" w:hAnsi="Times New Roman"/>
          <w:sz w:val="28"/>
          <w:szCs w:val="28"/>
        </w:rPr>
        <w:t xml:space="preserve">. Đề nghị </w:t>
      </w:r>
      <w:r w:rsidR="005E0A80" w:rsidRPr="00716DC0">
        <w:rPr>
          <w:rFonts w:ascii="Times New Roman" w:hAnsi="Times New Roman"/>
          <w:sz w:val="28"/>
          <w:szCs w:val="28"/>
        </w:rPr>
        <w:t xml:space="preserve">Tổ </w:t>
      </w:r>
      <w:r w:rsidR="00EF6028" w:rsidRPr="00716DC0">
        <w:rPr>
          <w:rFonts w:ascii="Times New Roman" w:hAnsi="Times New Roman"/>
          <w:sz w:val="28"/>
          <w:szCs w:val="28"/>
        </w:rPr>
        <w:t xml:space="preserve">trưởng tổ </w:t>
      </w:r>
      <w:r w:rsidR="005E0A80" w:rsidRPr="00716DC0">
        <w:rPr>
          <w:rFonts w:ascii="Times New Roman" w:hAnsi="Times New Roman"/>
          <w:sz w:val="28"/>
          <w:szCs w:val="28"/>
        </w:rPr>
        <w:t xml:space="preserve">chuyên môn, </w:t>
      </w:r>
      <w:r w:rsidR="00EF6028" w:rsidRPr="00716DC0">
        <w:rPr>
          <w:rFonts w:ascii="Times New Roman" w:hAnsi="Times New Roman"/>
          <w:sz w:val="28"/>
          <w:szCs w:val="28"/>
        </w:rPr>
        <w:t xml:space="preserve">tổ </w:t>
      </w:r>
      <w:r w:rsidR="005E0A80" w:rsidRPr="00716DC0">
        <w:rPr>
          <w:rFonts w:ascii="Times New Roman" w:hAnsi="Times New Roman"/>
          <w:sz w:val="28"/>
          <w:szCs w:val="28"/>
        </w:rPr>
        <w:t xml:space="preserve">văn phòng, </w:t>
      </w:r>
      <w:r w:rsidR="00716DC0" w:rsidRPr="00716DC0">
        <w:rPr>
          <w:rFonts w:ascii="Times New Roman" w:hAnsi="Times New Roman"/>
          <w:sz w:val="28"/>
          <w:szCs w:val="28"/>
        </w:rPr>
        <w:t xml:space="preserve">các </w:t>
      </w:r>
      <w:r w:rsidR="005E0A80" w:rsidRPr="00716DC0">
        <w:rPr>
          <w:rFonts w:ascii="Times New Roman" w:hAnsi="Times New Roman"/>
          <w:sz w:val="28"/>
          <w:szCs w:val="28"/>
        </w:rPr>
        <w:t xml:space="preserve">bộ phận căn cứ vào nội dung kế hoạch nêu trên, cụ thể hóa trong kế hoạch thực hiện nhiệm vụ năm học của Tổ, bộ phận với các biện pháp khả thi và tổ chức thực hiện hiệu quả góp phần hoàn thành xuất sắc nhiệm vụ kiểm tra năm học </w:t>
      </w:r>
      <w:bookmarkStart w:id="0" w:name="Text30"/>
      <w:r w:rsidR="004050E5" w:rsidRPr="00716DC0">
        <w:rPr>
          <w:rFonts w:ascii="Times New Roman" w:hAnsi="Times New Roman"/>
          <w:sz w:val="28"/>
          <w:szCs w:val="28"/>
        </w:rPr>
        <w:t>202</w:t>
      </w:r>
      <w:r w:rsidR="003801F2">
        <w:rPr>
          <w:rFonts w:ascii="Times New Roman" w:hAnsi="Times New Roman"/>
          <w:sz w:val="28"/>
          <w:szCs w:val="28"/>
        </w:rPr>
        <w:t>2</w:t>
      </w:r>
      <w:r w:rsidR="005E0A80" w:rsidRPr="00716DC0">
        <w:rPr>
          <w:rFonts w:ascii="Times New Roman" w:hAnsi="Times New Roman"/>
          <w:sz w:val="28"/>
          <w:szCs w:val="28"/>
        </w:rPr>
        <w:t>-20</w:t>
      </w:r>
      <w:bookmarkEnd w:id="0"/>
      <w:r w:rsidR="00B92E94" w:rsidRPr="00716DC0">
        <w:rPr>
          <w:rFonts w:ascii="Times New Roman" w:hAnsi="Times New Roman"/>
          <w:sz w:val="28"/>
          <w:szCs w:val="28"/>
        </w:rPr>
        <w:t>2</w:t>
      </w:r>
      <w:r w:rsidR="003801F2">
        <w:rPr>
          <w:rFonts w:ascii="Times New Roman" w:hAnsi="Times New Roman"/>
          <w:sz w:val="28"/>
          <w:szCs w:val="28"/>
        </w:rPr>
        <w:t>3</w:t>
      </w:r>
      <w:r w:rsidR="00EF6028" w:rsidRPr="00716DC0">
        <w:rPr>
          <w:rFonts w:ascii="Times New Roman" w:hAnsi="Times New Roman"/>
          <w:sz w:val="28"/>
          <w:szCs w:val="28"/>
        </w:rPr>
        <w:t xml:space="preserve"> </w:t>
      </w:r>
      <w:r w:rsidR="005E0A80" w:rsidRPr="00716DC0">
        <w:rPr>
          <w:rFonts w:ascii="Times New Roman" w:hAnsi="Times New Roman"/>
          <w:sz w:val="28"/>
          <w:szCs w:val="28"/>
        </w:rPr>
        <w:t>của đơn vị./.</w:t>
      </w:r>
    </w:p>
    <w:tbl>
      <w:tblPr>
        <w:tblW w:w="0" w:type="auto"/>
        <w:tblLook w:val="01E0" w:firstRow="1" w:lastRow="1" w:firstColumn="1" w:lastColumn="1" w:noHBand="0" w:noVBand="0"/>
      </w:tblPr>
      <w:tblGrid>
        <w:gridCol w:w="4641"/>
        <w:gridCol w:w="4714"/>
      </w:tblGrid>
      <w:tr w:rsidR="005E0A80" w:rsidRPr="000B30D3" w14:paraId="465FBF33" w14:textId="77777777" w:rsidTr="004B1E0F">
        <w:tc>
          <w:tcPr>
            <w:tcW w:w="4917" w:type="dxa"/>
          </w:tcPr>
          <w:p w14:paraId="21391B88" w14:textId="4754049B" w:rsidR="005E0A80" w:rsidRPr="000B30D3" w:rsidRDefault="00263BC4" w:rsidP="004B1E0F">
            <w:pPr>
              <w:spacing w:after="0" w:line="240" w:lineRule="auto"/>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7216" behindDoc="0" locked="0" layoutInCell="1" allowOverlap="1" wp14:anchorId="1C447874" wp14:editId="70D8C6EA">
                      <wp:simplePos x="0" y="0"/>
                      <wp:positionH relativeFrom="column">
                        <wp:posOffset>266700</wp:posOffset>
                      </wp:positionH>
                      <wp:positionV relativeFrom="paragraph">
                        <wp:posOffset>-3175</wp:posOffset>
                      </wp:positionV>
                      <wp:extent cx="2933700" cy="1145540"/>
                      <wp:effectExtent l="381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14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DB94F" w14:textId="77777777" w:rsidR="005E0A80" w:rsidRDefault="005E0A80" w:rsidP="005E0A80">
                                  <w:pPr>
                                    <w:spacing w:after="0"/>
                                    <w:rPr>
                                      <w:rFonts w:ascii="Times New Roman" w:hAnsi="Times New Roman"/>
                                      <w:b/>
                                      <w:i/>
                                    </w:rPr>
                                  </w:pPr>
                                  <w:r>
                                    <w:rPr>
                                      <w:rFonts w:ascii="Times New Roman" w:hAnsi="Times New Roman"/>
                                      <w:b/>
                                      <w:i/>
                                    </w:rPr>
                                    <w:t xml:space="preserve">   </w:t>
                                  </w:r>
                                  <w:r w:rsidRPr="00C17257">
                                    <w:rPr>
                                      <w:rFonts w:ascii="Times New Roman" w:hAnsi="Times New Roman"/>
                                      <w:b/>
                                      <w:i/>
                                      <w:sz w:val="24"/>
                                      <w:szCs w:val="24"/>
                                    </w:rPr>
                                    <w:t>Nơi nhận:</w:t>
                                  </w:r>
                                </w:p>
                                <w:p w14:paraId="344AC3E5" w14:textId="03AEB396" w:rsidR="005E0A80" w:rsidRPr="007D0682" w:rsidRDefault="00EF6028" w:rsidP="005E0A80">
                                  <w:pPr>
                                    <w:numPr>
                                      <w:ilvl w:val="0"/>
                                      <w:numId w:val="1"/>
                                    </w:numPr>
                                    <w:spacing w:after="0" w:line="240" w:lineRule="auto"/>
                                    <w:ind w:hanging="180"/>
                                    <w:rPr>
                                      <w:rFonts w:ascii="Times New Roman" w:hAnsi="Times New Roman"/>
                                    </w:rPr>
                                  </w:pPr>
                                  <w:r w:rsidRPr="007D0682">
                                    <w:rPr>
                                      <w:rFonts w:ascii="Times New Roman" w:hAnsi="Times New Roman"/>
                                    </w:rPr>
                                    <w:t>Phòng GD</w:t>
                                  </w:r>
                                  <w:r w:rsidR="005E0A80" w:rsidRPr="007D0682">
                                    <w:rPr>
                                      <w:rFonts w:ascii="Times New Roman" w:hAnsi="Times New Roman"/>
                                    </w:rPr>
                                    <w:t>ĐT;</w:t>
                                  </w:r>
                                </w:p>
                                <w:p w14:paraId="334A0AE0" w14:textId="77777777" w:rsidR="005E0A80" w:rsidRPr="007D0682"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Ban kiểm tra;</w:t>
                                  </w:r>
                                </w:p>
                                <w:p w14:paraId="1A8F35CA" w14:textId="77777777" w:rsidR="007D0682" w:rsidRPr="007D0682" w:rsidRDefault="007D0682" w:rsidP="005E0A80">
                                  <w:pPr>
                                    <w:numPr>
                                      <w:ilvl w:val="0"/>
                                      <w:numId w:val="1"/>
                                    </w:numPr>
                                    <w:spacing w:after="0" w:line="240" w:lineRule="auto"/>
                                    <w:ind w:hanging="180"/>
                                    <w:rPr>
                                      <w:rFonts w:ascii="Times New Roman" w:hAnsi="Times New Roman"/>
                                    </w:rPr>
                                  </w:pPr>
                                  <w:r w:rsidRPr="007D0682">
                                    <w:rPr>
                                      <w:rFonts w:ascii="Times New Roman" w:hAnsi="Times New Roman"/>
                                      <w:bCs/>
                                    </w:rPr>
                                    <w:t>Các Tổ CM, Tổ VP;</w:t>
                                  </w:r>
                                </w:p>
                                <w:p w14:paraId="3A8FEF51" w14:textId="23A8B75D" w:rsidR="005E0A80" w:rsidRPr="007D0682"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Niêm yết;</w:t>
                                  </w:r>
                                </w:p>
                                <w:p w14:paraId="3EDCDC41" w14:textId="77777777" w:rsidR="005E0A80" w:rsidRPr="00D02FA8"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 xml:space="preserve">Lưu: </w:t>
                                  </w:r>
                                  <w:r w:rsidR="00A86998" w:rsidRPr="007D0682">
                                    <w:rPr>
                                      <w:rFonts w:ascii="Times New Roman" w:hAnsi="Times New Roman"/>
                                    </w:rPr>
                                    <w:t>VT, hồ sơ kiểm tra</w:t>
                                  </w:r>
                                  <w:r w:rsidR="00A86998">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7874" id="Rectangle 3" o:spid="_x0000_s1026" style="position:absolute;margin-left:21pt;margin-top:-.25pt;width:231pt;height:9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" stroked="f">
                      <v:textbox>
                        <w:txbxContent>
                          <w:p w14:paraId="09CDB94F" w14:textId="77777777" w:rsidR="005E0A80" w:rsidRDefault="005E0A80" w:rsidP="005E0A80">
                            <w:pPr>
                              <w:spacing w:after="0"/>
                              <w:rPr>
                                <w:rFonts w:ascii="Times New Roman" w:hAnsi="Times New Roman"/>
                                <w:b/>
                                <w:i/>
                              </w:rPr>
                            </w:pPr>
                            <w:r>
                              <w:rPr>
                                <w:rFonts w:ascii="Times New Roman" w:hAnsi="Times New Roman"/>
                                <w:b/>
                                <w:i/>
                              </w:rPr>
                              <w:t xml:space="preserve">   </w:t>
                            </w:r>
                            <w:r w:rsidRPr="00C17257">
                              <w:rPr>
                                <w:rFonts w:ascii="Times New Roman" w:hAnsi="Times New Roman"/>
                                <w:b/>
                                <w:i/>
                                <w:sz w:val="24"/>
                                <w:szCs w:val="24"/>
                              </w:rPr>
                              <w:t>Nơi nhận:</w:t>
                            </w:r>
                          </w:p>
                          <w:p w14:paraId="344AC3E5" w14:textId="03AEB396" w:rsidR="005E0A80" w:rsidRPr="007D0682" w:rsidRDefault="00EF6028" w:rsidP="005E0A80">
                            <w:pPr>
                              <w:numPr>
                                <w:ilvl w:val="0"/>
                                <w:numId w:val="1"/>
                              </w:numPr>
                              <w:spacing w:after="0" w:line="240" w:lineRule="auto"/>
                              <w:ind w:hanging="180"/>
                              <w:rPr>
                                <w:rFonts w:ascii="Times New Roman" w:hAnsi="Times New Roman"/>
                              </w:rPr>
                            </w:pPr>
                            <w:r w:rsidRPr="007D0682">
                              <w:rPr>
                                <w:rFonts w:ascii="Times New Roman" w:hAnsi="Times New Roman"/>
                              </w:rPr>
                              <w:t>Phòng GD</w:t>
                            </w:r>
                            <w:r w:rsidR="005E0A80" w:rsidRPr="007D0682">
                              <w:rPr>
                                <w:rFonts w:ascii="Times New Roman" w:hAnsi="Times New Roman"/>
                              </w:rPr>
                              <w:t>ĐT;</w:t>
                            </w:r>
                          </w:p>
                          <w:p w14:paraId="334A0AE0" w14:textId="77777777" w:rsidR="005E0A80" w:rsidRPr="007D0682"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Ban kiểm tra;</w:t>
                            </w:r>
                          </w:p>
                          <w:p w14:paraId="1A8F35CA" w14:textId="77777777" w:rsidR="007D0682" w:rsidRPr="007D0682" w:rsidRDefault="007D0682" w:rsidP="005E0A80">
                            <w:pPr>
                              <w:numPr>
                                <w:ilvl w:val="0"/>
                                <w:numId w:val="1"/>
                              </w:numPr>
                              <w:spacing w:after="0" w:line="240" w:lineRule="auto"/>
                              <w:ind w:hanging="180"/>
                              <w:rPr>
                                <w:rFonts w:ascii="Times New Roman" w:hAnsi="Times New Roman"/>
                              </w:rPr>
                            </w:pPr>
                            <w:r w:rsidRPr="007D0682">
                              <w:rPr>
                                <w:rFonts w:ascii="Times New Roman" w:hAnsi="Times New Roman"/>
                                <w:bCs/>
                              </w:rPr>
                              <w:t>Các Tổ CM, Tổ VP;</w:t>
                            </w:r>
                          </w:p>
                          <w:p w14:paraId="3A8FEF51" w14:textId="23A8B75D" w:rsidR="005E0A80" w:rsidRPr="007D0682"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Niêm yết;</w:t>
                            </w:r>
                          </w:p>
                          <w:p w14:paraId="3EDCDC41" w14:textId="77777777" w:rsidR="005E0A80" w:rsidRPr="00D02FA8" w:rsidRDefault="005E0A80" w:rsidP="005E0A80">
                            <w:pPr>
                              <w:numPr>
                                <w:ilvl w:val="0"/>
                                <w:numId w:val="1"/>
                              </w:numPr>
                              <w:spacing w:after="0" w:line="240" w:lineRule="auto"/>
                              <w:ind w:hanging="180"/>
                              <w:rPr>
                                <w:rFonts w:ascii="Times New Roman" w:hAnsi="Times New Roman"/>
                              </w:rPr>
                            </w:pPr>
                            <w:r w:rsidRPr="007D0682">
                              <w:rPr>
                                <w:rFonts w:ascii="Times New Roman" w:hAnsi="Times New Roman"/>
                              </w:rPr>
                              <w:t xml:space="preserve">Lưu: </w:t>
                            </w:r>
                            <w:r w:rsidR="00A86998" w:rsidRPr="007D0682">
                              <w:rPr>
                                <w:rFonts w:ascii="Times New Roman" w:hAnsi="Times New Roman"/>
                              </w:rPr>
                              <w:t>VT, hồ sơ kiểm tra</w:t>
                            </w:r>
                            <w:r w:rsidR="00A86998">
                              <w:rPr>
                                <w:rFonts w:ascii="Times New Roman" w:hAnsi="Times New Roman"/>
                              </w:rPr>
                              <w:t>.</w:t>
                            </w:r>
                          </w:p>
                        </w:txbxContent>
                      </v:textbox>
                    </v:rect>
                  </w:pict>
                </mc:Fallback>
              </mc:AlternateContent>
            </w:r>
          </w:p>
        </w:tc>
        <w:tc>
          <w:tcPr>
            <w:tcW w:w="4917" w:type="dxa"/>
          </w:tcPr>
          <w:p w14:paraId="41DE6CFB" w14:textId="77777777" w:rsidR="005E0A80" w:rsidRDefault="005E0A80" w:rsidP="004B1E0F">
            <w:pPr>
              <w:spacing w:before="40"/>
              <w:jc w:val="center"/>
              <w:rPr>
                <w:rFonts w:ascii="Times New Roman" w:hAnsi="Times New Roman"/>
                <w:b/>
                <w:bCs/>
                <w:sz w:val="28"/>
                <w:szCs w:val="28"/>
              </w:rPr>
            </w:pPr>
            <w:r w:rsidRPr="00FD01AA">
              <w:rPr>
                <w:rFonts w:ascii="Times New Roman" w:hAnsi="Times New Roman"/>
                <w:b/>
                <w:bCs/>
                <w:sz w:val="28"/>
                <w:szCs w:val="28"/>
              </w:rPr>
              <w:t>HIỆU TRƯỞNG</w:t>
            </w:r>
          </w:p>
          <w:p w14:paraId="7B773E55" w14:textId="77777777" w:rsidR="00C17257" w:rsidRDefault="00C17257" w:rsidP="004B1E0F">
            <w:pPr>
              <w:spacing w:before="40"/>
              <w:jc w:val="center"/>
              <w:rPr>
                <w:rFonts w:ascii="Times New Roman" w:hAnsi="Times New Roman"/>
                <w:b/>
                <w:bCs/>
                <w:sz w:val="28"/>
                <w:szCs w:val="28"/>
              </w:rPr>
            </w:pPr>
          </w:p>
          <w:p w14:paraId="7E53AB9A" w14:textId="77777777" w:rsidR="00C17257" w:rsidRDefault="00C17257" w:rsidP="004B1E0F">
            <w:pPr>
              <w:spacing w:before="40"/>
              <w:jc w:val="center"/>
              <w:rPr>
                <w:rFonts w:ascii="Times New Roman" w:hAnsi="Times New Roman"/>
                <w:b/>
                <w:bCs/>
                <w:sz w:val="28"/>
                <w:szCs w:val="28"/>
              </w:rPr>
            </w:pPr>
          </w:p>
          <w:p w14:paraId="26E1FAD0" w14:textId="1D9D61CA" w:rsidR="00C17257" w:rsidRPr="00FD01AA" w:rsidRDefault="007D0682" w:rsidP="004B1E0F">
            <w:pPr>
              <w:spacing w:before="40"/>
              <w:jc w:val="center"/>
              <w:rPr>
                <w:rFonts w:ascii="Times New Roman" w:hAnsi="Times New Roman"/>
                <w:b/>
                <w:bCs/>
                <w:sz w:val="28"/>
                <w:szCs w:val="28"/>
              </w:rPr>
            </w:pPr>
            <w:r>
              <w:rPr>
                <w:rFonts w:ascii="Times New Roman" w:hAnsi="Times New Roman"/>
                <w:b/>
                <w:bCs/>
                <w:sz w:val="28"/>
                <w:szCs w:val="28"/>
              </w:rPr>
              <w:t>Lê Thụy Phượng Linh</w:t>
            </w:r>
          </w:p>
        </w:tc>
      </w:tr>
    </w:tbl>
    <w:p w14:paraId="6236E5DC" w14:textId="77777777" w:rsidR="005E0A80" w:rsidRDefault="005E0A80" w:rsidP="005E0A80">
      <w:pPr>
        <w:spacing w:after="0" w:line="240" w:lineRule="auto"/>
        <w:ind w:left="2880"/>
        <w:rPr>
          <w:rFonts w:ascii="Times New Roman" w:hAnsi="Times New Roman"/>
          <w:b/>
          <w:sz w:val="28"/>
          <w:szCs w:val="28"/>
        </w:rPr>
      </w:pPr>
      <w:r>
        <w:rPr>
          <w:rFonts w:ascii="Times New Roman" w:hAnsi="Times New Roman"/>
          <w:b/>
          <w:sz w:val="28"/>
          <w:szCs w:val="28"/>
        </w:rPr>
        <w:t xml:space="preserve">   </w:t>
      </w:r>
    </w:p>
    <w:sectPr w:rsidR="005E0A80" w:rsidSect="00C17257">
      <w:headerReference w:type="default" r:id="rId7"/>
      <w:pgSz w:w="11907" w:h="16840" w:code="9"/>
      <w:pgMar w:top="709" w:right="851" w:bottom="1134" w:left="1701"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C9A1" w14:textId="77777777" w:rsidR="00DB5290" w:rsidRDefault="00DB5290" w:rsidP="00C17257">
      <w:pPr>
        <w:spacing w:after="0" w:line="240" w:lineRule="auto"/>
      </w:pPr>
      <w:r>
        <w:separator/>
      </w:r>
    </w:p>
  </w:endnote>
  <w:endnote w:type="continuationSeparator" w:id="0">
    <w:p w14:paraId="0F0569A4" w14:textId="77777777" w:rsidR="00DB5290" w:rsidRDefault="00DB5290" w:rsidP="00C1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37A0" w14:textId="77777777" w:rsidR="00DB5290" w:rsidRDefault="00DB5290" w:rsidP="00C17257">
      <w:pPr>
        <w:spacing w:after="0" w:line="240" w:lineRule="auto"/>
      </w:pPr>
      <w:r>
        <w:separator/>
      </w:r>
    </w:p>
  </w:footnote>
  <w:footnote w:type="continuationSeparator" w:id="0">
    <w:p w14:paraId="06E9F5E6" w14:textId="77777777" w:rsidR="00DB5290" w:rsidRDefault="00DB5290" w:rsidP="00C17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80194"/>
      <w:docPartObj>
        <w:docPartGallery w:val="Page Numbers (Top of Page)"/>
        <w:docPartUnique/>
      </w:docPartObj>
    </w:sdtPr>
    <w:sdtEndPr>
      <w:rPr>
        <w:rFonts w:ascii="Times New Roman" w:hAnsi="Times New Roman"/>
        <w:noProof/>
      </w:rPr>
    </w:sdtEndPr>
    <w:sdtContent>
      <w:p w14:paraId="139053BE" w14:textId="6C07293D" w:rsidR="00C17257" w:rsidRPr="00C17257" w:rsidRDefault="00C17257">
        <w:pPr>
          <w:pStyle w:val="Header"/>
          <w:jc w:val="center"/>
          <w:rPr>
            <w:rFonts w:ascii="Times New Roman" w:hAnsi="Times New Roman"/>
          </w:rPr>
        </w:pPr>
        <w:r w:rsidRPr="00C17257">
          <w:rPr>
            <w:rFonts w:ascii="Times New Roman" w:hAnsi="Times New Roman"/>
          </w:rPr>
          <w:fldChar w:fldCharType="begin"/>
        </w:r>
        <w:r w:rsidRPr="00C17257">
          <w:rPr>
            <w:rFonts w:ascii="Times New Roman" w:hAnsi="Times New Roman"/>
          </w:rPr>
          <w:instrText xml:space="preserve"> PAGE   \* MERGEFORMAT </w:instrText>
        </w:r>
        <w:r w:rsidRPr="00C17257">
          <w:rPr>
            <w:rFonts w:ascii="Times New Roman" w:hAnsi="Times New Roman"/>
          </w:rPr>
          <w:fldChar w:fldCharType="separate"/>
        </w:r>
        <w:r w:rsidRPr="00C17257">
          <w:rPr>
            <w:rFonts w:ascii="Times New Roman" w:hAnsi="Times New Roman"/>
            <w:noProof/>
          </w:rPr>
          <w:t>2</w:t>
        </w:r>
        <w:r w:rsidRPr="00C17257">
          <w:rPr>
            <w:rFonts w:ascii="Times New Roman" w:hAnsi="Times New Roman"/>
            <w:noProof/>
          </w:rPr>
          <w:fldChar w:fldCharType="end"/>
        </w:r>
      </w:p>
    </w:sdtContent>
  </w:sdt>
  <w:p w14:paraId="57DA5EB1" w14:textId="77777777" w:rsidR="00C17257" w:rsidRDefault="00C17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671"/>
    <w:multiLevelType w:val="hybridMultilevel"/>
    <w:tmpl w:val="B854E764"/>
    <w:lvl w:ilvl="0" w:tplc="49AA585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C0BAF"/>
    <w:multiLevelType w:val="hybridMultilevel"/>
    <w:tmpl w:val="71265A1A"/>
    <w:lvl w:ilvl="0" w:tplc="40AA320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80"/>
    <w:rsid w:val="000046C5"/>
    <w:rsid w:val="00060933"/>
    <w:rsid w:val="000C4422"/>
    <w:rsid w:val="000E7CC5"/>
    <w:rsid w:val="000F6055"/>
    <w:rsid w:val="00117880"/>
    <w:rsid w:val="00137545"/>
    <w:rsid w:val="00183739"/>
    <w:rsid w:val="00183A14"/>
    <w:rsid w:val="001956E7"/>
    <w:rsid w:val="001D7F12"/>
    <w:rsid w:val="0024434D"/>
    <w:rsid w:val="002472A0"/>
    <w:rsid w:val="00247F9D"/>
    <w:rsid w:val="00263BC4"/>
    <w:rsid w:val="00286EF0"/>
    <w:rsid w:val="002B2EEB"/>
    <w:rsid w:val="002E3BDA"/>
    <w:rsid w:val="003549D0"/>
    <w:rsid w:val="003801F2"/>
    <w:rsid w:val="003854F1"/>
    <w:rsid w:val="003B63B0"/>
    <w:rsid w:val="004050E5"/>
    <w:rsid w:val="004254A4"/>
    <w:rsid w:val="004321BC"/>
    <w:rsid w:val="004670E4"/>
    <w:rsid w:val="00474B6C"/>
    <w:rsid w:val="004B193F"/>
    <w:rsid w:val="005811E7"/>
    <w:rsid w:val="005B08C5"/>
    <w:rsid w:val="005C71FB"/>
    <w:rsid w:val="005E0A80"/>
    <w:rsid w:val="00623AEB"/>
    <w:rsid w:val="00640EA9"/>
    <w:rsid w:val="006A596B"/>
    <w:rsid w:val="00716DC0"/>
    <w:rsid w:val="007977FE"/>
    <w:rsid w:val="007D0682"/>
    <w:rsid w:val="007E2CA4"/>
    <w:rsid w:val="0089178F"/>
    <w:rsid w:val="00891EF9"/>
    <w:rsid w:val="008B4FE5"/>
    <w:rsid w:val="009524C8"/>
    <w:rsid w:val="00966B54"/>
    <w:rsid w:val="009811B7"/>
    <w:rsid w:val="00A27D0D"/>
    <w:rsid w:val="00A73637"/>
    <w:rsid w:val="00A82100"/>
    <w:rsid w:val="00A86998"/>
    <w:rsid w:val="00B92E94"/>
    <w:rsid w:val="00C17257"/>
    <w:rsid w:val="00C768E1"/>
    <w:rsid w:val="00C80DA3"/>
    <w:rsid w:val="00C931A1"/>
    <w:rsid w:val="00CF3859"/>
    <w:rsid w:val="00D067E0"/>
    <w:rsid w:val="00D146E6"/>
    <w:rsid w:val="00D26ECD"/>
    <w:rsid w:val="00DB0D45"/>
    <w:rsid w:val="00DB5290"/>
    <w:rsid w:val="00E36221"/>
    <w:rsid w:val="00E87014"/>
    <w:rsid w:val="00ED01D2"/>
    <w:rsid w:val="00ED1942"/>
    <w:rsid w:val="00EE2AC4"/>
    <w:rsid w:val="00EF6028"/>
    <w:rsid w:val="00F42457"/>
    <w:rsid w:val="00F45A89"/>
    <w:rsid w:val="00F666E2"/>
    <w:rsid w:val="00F669FF"/>
    <w:rsid w:val="00F92F48"/>
    <w:rsid w:val="00FC7971"/>
    <w:rsid w:val="00FE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4D40"/>
  <w15:docId w15:val="{99F790F9-ECDA-4DCA-98D0-69C5742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E0A80"/>
    <w:pPr>
      <w:spacing w:after="0" w:line="240" w:lineRule="auto"/>
      <w:ind w:firstLine="720"/>
    </w:pPr>
    <w:rPr>
      <w:rFonts w:ascii="VNI-Times" w:eastAsia="Times New Roman" w:hAnsi="VNI-Times"/>
      <w:i/>
      <w:iCs/>
      <w:sz w:val="26"/>
      <w:szCs w:val="24"/>
    </w:rPr>
  </w:style>
  <w:style w:type="character" w:customStyle="1" w:styleId="BodyTextIndentChar">
    <w:name w:val="Body Text Indent Char"/>
    <w:basedOn w:val="DefaultParagraphFont"/>
    <w:link w:val="BodyTextIndent"/>
    <w:rsid w:val="005E0A80"/>
    <w:rPr>
      <w:rFonts w:ascii="VNI-Times" w:eastAsia="Times New Roman" w:hAnsi="VNI-Times" w:cs="Times New Roman"/>
      <w:i/>
      <w:iCs/>
      <w:sz w:val="26"/>
      <w:szCs w:val="24"/>
    </w:rPr>
  </w:style>
  <w:style w:type="table" w:styleId="TableGrid">
    <w:name w:val="Table Grid"/>
    <w:basedOn w:val="TableNormal"/>
    <w:rsid w:val="005E0A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5E0A80"/>
    <w:pPr>
      <w:spacing w:before="120" w:after="120" w:line="312" w:lineRule="auto"/>
      <w:ind w:firstLine="720"/>
      <w:jc w:val="both"/>
    </w:pPr>
    <w:rPr>
      <w:rFonts w:ascii="Arial" w:eastAsia="Times New Roman" w:hAnsi="Arial" w:cs="Arial"/>
      <w:sz w:val="26"/>
      <w:szCs w:val="26"/>
    </w:rPr>
  </w:style>
  <w:style w:type="paragraph" w:customStyle="1" w:styleId="CharCharCharCharCharCharChar">
    <w:name w:val="Char Char Char Char Char Char Char"/>
    <w:basedOn w:val="Normal"/>
    <w:autoRedefine/>
    <w:rsid w:val="005E0A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73637"/>
    <w:pPr>
      <w:ind w:left="720"/>
      <w:contextualSpacing/>
    </w:pPr>
  </w:style>
  <w:style w:type="table" w:customStyle="1" w:styleId="TableGrid1">
    <w:name w:val="Table Grid1"/>
    <w:basedOn w:val="TableNormal"/>
    <w:next w:val="TableGrid"/>
    <w:rsid w:val="00C931A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257"/>
    <w:rPr>
      <w:rFonts w:ascii="Calibri" w:eastAsia="Calibri" w:hAnsi="Calibri" w:cs="Times New Roman"/>
    </w:rPr>
  </w:style>
  <w:style w:type="paragraph" w:styleId="Footer">
    <w:name w:val="footer"/>
    <w:basedOn w:val="Normal"/>
    <w:link w:val="FooterChar"/>
    <w:uiPriority w:val="99"/>
    <w:unhideWhenUsed/>
    <w:rsid w:val="00C1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257"/>
    <w:rPr>
      <w:rFonts w:ascii="Calibri" w:eastAsia="Calibri" w:hAnsi="Calibri" w:cs="Times New Roman"/>
    </w:rPr>
  </w:style>
  <w:style w:type="table" w:customStyle="1" w:styleId="TableGrid2">
    <w:name w:val="Table Grid2"/>
    <w:basedOn w:val="TableNormal"/>
    <w:next w:val="TableGrid"/>
    <w:rsid w:val="0089178F"/>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811B7"/>
    <w:rPr>
      <w:b/>
      <w:bCs/>
    </w:rPr>
  </w:style>
  <w:style w:type="paragraph" w:styleId="NormalWeb">
    <w:name w:val="Normal (Web)"/>
    <w:basedOn w:val="Normal"/>
    <w:unhideWhenUsed/>
    <w:rsid w:val="009811B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Tinh Lo 8 Cu Chi TPHCM</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Thanh Dat</dc:creator>
  <cp:keywords/>
  <dc:description/>
  <cp:lastModifiedBy>LE THUY PHUONG LINH</cp:lastModifiedBy>
  <cp:revision>2</cp:revision>
  <dcterms:created xsi:type="dcterms:W3CDTF">2022-10-18T06:40:00Z</dcterms:created>
  <dcterms:modified xsi:type="dcterms:W3CDTF">2022-10-18T06:40:00Z</dcterms:modified>
</cp:coreProperties>
</file>